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Default="00BA785F" w:rsidP="00BA785F">
      <w:pPr>
        <w:bidi w:val="0"/>
        <w:rPr>
          <w:rFonts w:ascii="Candara" w:hAnsi="Candara"/>
          <w:noProof/>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tbl>
      <w:tblPr>
        <w:tblW w:w="3081" w:type="pct"/>
        <w:jc w:val="center"/>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108"/>
      </w:tblGrid>
      <w:tr w:rsidR="00BA785F" w:rsidRPr="00C41829" w:rsidTr="004C121D">
        <w:trPr>
          <w:trHeight w:val="1667"/>
          <w:jc w:val="center"/>
        </w:trPr>
        <w:tc>
          <w:tcPr>
            <w:tcW w:w="5000" w:type="pct"/>
            <w:tcBorders>
              <w:top w:val="thinThickSmallGap" w:sz="12" w:space="0" w:color="auto"/>
              <w:bottom w:val="thickThinSmallGap" w:sz="12" w:space="0" w:color="auto"/>
            </w:tcBorders>
            <w:shd w:val="clear" w:color="auto" w:fill="DEEAF6"/>
          </w:tcPr>
          <w:p w:rsidR="00BA785F" w:rsidRPr="00C41829" w:rsidRDefault="00BA785F" w:rsidP="004C121D">
            <w:pPr>
              <w:bidi w:val="0"/>
              <w:spacing w:line="240" w:lineRule="exact"/>
              <w:jc w:val="center"/>
              <w:rPr>
                <w:rFonts w:ascii="Candara" w:hAnsi="Candara"/>
                <w:color w:val="17365D"/>
                <w:sz w:val="20"/>
                <w:szCs w:val="20"/>
              </w:rPr>
            </w:pPr>
          </w:p>
          <w:p w:rsidR="00BA785F" w:rsidRPr="00C41829" w:rsidRDefault="00BA785F" w:rsidP="004C121D">
            <w:pPr>
              <w:bidi w:val="0"/>
              <w:jc w:val="center"/>
              <w:rPr>
                <w:rFonts w:ascii="Candara" w:hAnsi="Candara"/>
                <w:b/>
                <w:color w:val="17365D"/>
                <w:sz w:val="20"/>
                <w:szCs w:val="20"/>
                <w:lang w:eastAsia="fr-CA"/>
              </w:rPr>
            </w:pPr>
          </w:p>
          <w:p w:rsidR="00BA785F" w:rsidRPr="00C41829" w:rsidRDefault="00BA785F" w:rsidP="004C121D">
            <w:pPr>
              <w:shd w:val="clear" w:color="auto" w:fill="DEEAF6"/>
              <w:bidi w:val="0"/>
              <w:jc w:val="center"/>
              <w:rPr>
                <w:rFonts w:ascii="Candara" w:hAnsi="Candara"/>
                <w:b/>
                <w:color w:val="17365D"/>
                <w:sz w:val="44"/>
                <w:szCs w:val="44"/>
                <w:lang w:eastAsia="fr-CA"/>
              </w:rPr>
            </w:pPr>
            <w:r w:rsidRPr="00C41829">
              <w:rPr>
                <w:rFonts w:ascii="Candara" w:hAnsi="Candara"/>
                <w:b/>
                <w:color w:val="17365D"/>
                <w:sz w:val="44"/>
                <w:szCs w:val="44"/>
                <w:lang w:eastAsia="fr-CA"/>
              </w:rPr>
              <w:t>DESCRIPTIF DU MODULE</w:t>
            </w:r>
          </w:p>
          <w:p w:rsidR="00BA785F" w:rsidRPr="00C41829" w:rsidRDefault="00BA785F" w:rsidP="004C121D">
            <w:pPr>
              <w:shd w:val="clear" w:color="auto" w:fill="DEEAF6"/>
              <w:bidi w:val="0"/>
              <w:jc w:val="center"/>
              <w:rPr>
                <w:rFonts w:ascii="Candara" w:hAnsi="Candara"/>
                <w:b/>
                <w:bCs/>
                <w:color w:val="17365D"/>
                <w:sz w:val="20"/>
                <w:szCs w:val="20"/>
              </w:rPr>
            </w:pPr>
          </w:p>
          <w:p w:rsidR="00BA785F" w:rsidRPr="00C41829" w:rsidRDefault="00BA785F" w:rsidP="004C121D">
            <w:pPr>
              <w:bidi w:val="0"/>
              <w:spacing w:line="240" w:lineRule="exact"/>
              <w:jc w:val="center"/>
              <w:rPr>
                <w:rFonts w:ascii="Candara" w:hAnsi="Candara"/>
                <w:color w:val="17365D"/>
                <w:sz w:val="20"/>
                <w:szCs w:val="20"/>
              </w:rPr>
            </w:pPr>
          </w:p>
        </w:tc>
      </w:tr>
    </w:tbl>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Pr="00C41829" w:rsidRDefault="00BA785F" w:rsidP="00BA785F">
      <w:pPr>
        <w:bidi w:val="0"/>
        <w:jc w:val="lowKashida"/>
        <w:rPr>
          <w:rFonts w:ascii="Candara" w:hAnsi="Candara"/>
          <w:b/>
          <w:sz w:val="20"/>
          <w:szCs w:val="20"/>
          <w:lang w:eastAsia="fr-CA"/>
        </w:rPr>
      </w:pPr>
    </w:p>
    <w:tbl>
      <w:tblPr>
        <w:tblW w:w="97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361"/>
        <w:gridCol w:w="5404"/>
      </w:tblGrid>
      <w:tr w:rsidR="00BA785F" w:rsidRPr="00C41829" w:rsidTr="004C121D">
        <w:trPr>
          <w:trHeight w:val="464"/>
          <w:jc w:val="center"/>
        </w:trPr>
        <w:tc>
          <w:tcPr>
            <w:tcW w:w="4361" w:type="dxa"/>
            <w:tcBorders>
              <w:top w:val="single" w:sz="12" w:space="0" w:color="auto"/>
            </w:tcBorders>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N° d’ordre du module</w:t>
            </w:r>
          </w:p>
        </w:tc>
        <w:tc>
          <w:tcPr>
            <w:tcW w:w="5404" w:type="dxa"/>
            <w:tcBorders>
              <w:top w:val="single" w:sz="12" w:space="0" w:color="auto"/>
            </w:tcBorders>
          </w:tcPr>
          <w:p w:rsidR="00BA785F" w:rsidRPr="00323E33" w:rsidRDefault="00BA785F" w:rsidP="004C121D">
            <w:pPr>
              <w:bidi w:val="0"/>
              <w:spacing w:line="360" w:lineRule="auto"/>
              <w:rPr>
                <w:rFonts w:ascii="Candara" w:hAnsi="Candara"/>
                <w:b/>
                <w:caps/>
                <w:sz w:val="20"/>
                <w:szCs w:val="20"/>
                <w:lang w:eastAsia="fr-CA"/>
              </w:rPr>
            </w:pPr>
          </w:p>
        </w:tc>
      </w:tr>
      <w:tr w:rsidR="00BA785F" w:rsidRPr="00C41829" w:rsidTr="005C662C">
        <w:trPr>
          <w:trHeight w:val="464"/>
          <w:jc w:val="center"/>
        </w:trPr>
        <w:tc>
          <w:tcPr>
            <w:tcW w:w="4361" w:type="dxa"/>
            <w:shd w:val="clear" w:color="auto" w:fill="F2F2F2"/>
            <w:vAlign w:val="center"/>
          </w:tcPr>
          <w:p w:rsidR="00BA785F" w:rsidRPr="00C41829" w:rsidRDefault="00BA785F" w:rsidP="004C121D">
            <w:pPr>
              <w:bidi w:val="0"/>
              <w:spacing w:line="360" w:lineRule="auto"/>
              <w:rPr>
                <w:rFonts w:ascii="Candara" w:hAnsi="Candara"/>
                <w:b/>
                <w:bCs/>
              </w:rPr>
            </w:pPr>
            <w:r w:rsidRPr="00C41829">
              <w:rPr>
                <w:rFonts w:ascii="Candara" w:hAnsi="Candara"/>
                <w:b/>
                <w:bCs/>
              </w:rPr>
              <w:t>Intitulé du module</w:t>
            </w:r>
          </w:p>
        </w:tc>
        <w:tc>
          <w:tcPr>
            <w:tcW w:w="5404" w:type="dxa"/>
            <w:vAlign w:val="center"/>
          </w:tcPr>
          <w:p w:rsidR="00BA785F" w:rsidRPr="005C662C" w:rsidRDefault="005C662C" w:rsidP="005C662C">
            <w:pPr>
              <w:bidi w:val="0"/>
              <w:rPr>
                <w:b/>
                <w:bCs/>
                <w:sz w:val="28"/>
                <w:szCs w:val="28"/>
              </w:rPr>
            </w:pPr>
            <w:r w:rsidRPr="005C662C">
              <w:rPr>
                <w:b/>
                <w:bCs/>
                <w:sz w:val="28"/>
                <w:szCs w:val="28"/>
              </w:rPr>
              <w:t>Sociologie de la culture</w:t>
            </w:r>
          </w:p>
        </w:tc>
      </w:tr>
    </w:tbl>
    <w:p w:rsidR="00BA785F" w:rsidRPr="00C41829" w:rsidRDefault="00BA785F" w:rsidP="00BA785F">
      <w:pPr>
        <w:bidi w:val="0"/>
        <w:jc w:val="lowKashida"/>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Default="00BA785F" w:rsidP="00BA785F">
      <w:pPr>
        <w:bidi w:val="0"/>
        <w:rPr>
          <w:rFonts w:ascii="Candara" w:hAnsi="Candara"/>
          <w:b/>
          <w:sz w:val="20"/>
          <w:szCs w:val="20"/>
          <w:lang w:eastAsia="fr-CA"/>
        </w:rPr>
      </w:pPr>
    </w:p>
    <w:p w:rsidR="00BA785F" w:rsidRPr="00C41829" w:rsidRDefault="00BA785F" w:rsidP="00BA785F">
      <w:pPr>
        <w:bidi w:val="0"/>
        <w:rPr>
          <w:rFonts w:ascii="Candara" w:hAnsi="Candara"/>
          <w:b/>
          <w:sz w:val="20"/>
          <w:szCs w:val="20"/>
          <w:lang w:eastAsia="fr-CA"/>
        </w:rPr>
      </w:pPr>
    </w:p>
    <w:p w:rsidR="00BA785F" w:rsidRDefault="00BA785F" w:rsidP="00BA785F">
      <w:pPr>
        <w:jc w:val="lowKashida"/>
        <w:rPr>
          <w:rFonts w:ascii="Candara" w:hAnsi="Candara"/>
          <w:bCs/>
          <w:lang w:eastAsia="fr-CA"/>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9"/>
      </w:tblGrid>
      <w:tr w:rsidR="00BA785F" w:rsidRPr="00172D66" w:rsidTr="004C121D">
        <w:tc>
          <w:tcPr>
            <w:tcW w:w="9779" w:type="dxa"/>
            <w:shd w:val="clear" w:color="auto" w:fill="auto"/>
          </w:tcPr>
          <w:p w:rsidR="00BA785F" w:rsidRPr="00E43D54" w:rsidRDefault="00BA785F" w:rsidP="004C121D">
            <w:pPr>
              <w:bidi w:val="0"/>
              <w:jc w:val="center"/>
              <w:rPr>
                <w:rFonts w:ascii="Candara" w:hAnsi="Candara"/>
                <w:b/>
                <w:color w:val="2F5496"/>
                <w:lang w:eastAsia="fr-CA"/>
              </w:rPr>
            </w:pPr>
            <w:r w:rsidRPr="00E43D54">
              <w:rPr>
                <w:rFonts w:ascii="Candara" w:hAnsi="Candara"/>
                <w:b/>
                <w:color w:val="2F5496"/>
                <w:lang w:eastAsia="fr-CA"/>
              </w:rPr>
              <w:t>Important </w:t>
            </w:r>
          </w:p>
          <w:p w:rsidR="00BA785F" w:rsidRPr="00E43D54" w:rsidRDefault="00BA785F" w:rsidP="004C121D">
            <w:pPr>
              <w:bidi w:val="0"/>
              <w:jc w:val="center"/>
              <w:rPr>
                <w:rFonts w:ascii="Candara" w:hAnsi="Candara"/>
                <w:b/>
                <w:color w:val="2F5496"/>
                <w:lang w:eastAsia="fr-CA"/>
              </w:rPr>
            </w:pPr>
          </w:p>
          <w:p w:rsidR="00BA785F" w:rsidRPr="00E43D54" w:rsidRDefault="00BA785F" w:rsidP="004C121D">
            <w:pPr>
              <w:bidi w:val="0"/>
              <w:rPr>
                <w:rFonts w:ascii="Candara" w:hAnsi="Candara"/>
                <w:b/>
                <w:color w:val="2F5496"/>
                <w:lang w:eastAsia="fr-CA"/>
              </w:rPr>
            </w:pPr>
            <w:r w:rsidRPr="00E43D54">
              <w:rPr>
                <w:rFonts w:ascii="Candara" w:hAnsi="Candara"/>
                <w:b/>
                <w:color w:val="2F5496"/>
                <w:lang w:eastAsia="fr-CA"/>
              </w:rPr>
              <w:t xml:space="preserve">Les descriptifs des modules sont à classer en respectant l’ordre de </w:t>
            </w:r>
            <w:r>
              <w:rPr>
                <w:rFonts w:ascii="Candara" w:hAnsi="Candara"/>
                <w:b/>
                <w:color w:val="2F5496"/>
                <w:lang w:eastAsia="fr-CA"/>
              </w:rPr>
              <w:t>ces modules établi</w:t>
            </w:r>
            <w:r w:rsidRPr="00E43D54">
              <w:rPr>
                <w:rFonts w:ascii="Candara" w:hAnsi="Candara"/>
                <w:b/>
                <w:color w:val="2F5496"/>
                <w:lang w:eastAsia="fr-CA"/>
              </w:rPr>
              <w:t xml:space="preserve"> au niveau du tableau de la rubrique « VI- Organisation modulaire de la filière »</w:t>
            </w:r>
          </w:p>
          <w:p w:rsidR="00BA785F" w:rsidRPr="00E43D54" w:rsidRDefault="00BA785F" w:rsidP="004C121D">
            <w:pPr>
              <w:bidi w:val="0"/>
              <w:rPr>
                <w:rFonts w:ascii="Candara" w:hAnsi="Candara"/>
                <w:bCs/>
                <w:color w:val="2F5496"/>
                <w:rtl/>
                <w:lang w:eastAsia="fr-CA"/>
              </w:rPr>
            </w:pPr>
          </w:p>
        </w:tc>
      </w:tr>
    </w:tbl>
    <w:p w:rsidR="00BA785F" w:rsidRDefault="00BA785F"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4475E5" w:rsidRDefault="004475E5" w:rsidP="00BA785F">
      <w:pPr>
        <w:jc w:val="lowKashida"/>
        <w:rPr>
          <w:rFonts w:ascii="Candara" w:hAnsi="Candara"/>
          <w:bCs/>
          <w:lang w:eastAsia="fr-CA"/>
        </w:rPr>
      </w:pPr>
    </w:p>
    <w:p w:rsidR="00BA785F" w:rsidRPr="00753AD7" w:rsidRDefault="00BA785F" w:rsidP="00BA785F">
      <w:pPr>
        <w:pStyle w:val="Paragraphedeliste"/>
        <w:numPr>
          <w:ilvl w:val="0"/>
          <w:numId w:val="5"/>
        </w:numPr>
        <w:shd w:val="clear" w:color="auto" w:fill="BDD6EE"/>
        <w:bidi w:val="0"/>
        <w:ind w:left="284" w:hanging="284"/>
        <w:jc w:val="center"/>
        <w:rPr>
          <w:rFonts w:ascii="Candara" w:hAnsi="Candara"/>
          <w:b/>
          <w:bCs/>
          <w:smallCaps/>
          <w:noProof/>
          <w:color w:val="993300"/>
          <w:sz w:val="28"/>
          <w:szCs w:val="28"/>
          <w:lang w:eastAsia="fr-FR"/>
        </w:rPr>
      </w:pPr>
      <w:r w:rsidRPr="00753AD7">
        <w:rPr>
          <w:rFonts w:ascii="Candara" w:hAnsi="Candara"/>
          <w:b/>
          <w:bCs/>
          <w:smallCaps/>
          <w:noProof/>
          <w:color w:val="993300"/>
          <w:sz w:val="28"/>
          <w:szCs w:val="28"/>
          <w:lang w:eastAsia="fr-FR"/>
        </w:rPr>
        <w:lastRenderedPageBreak/>
        <w:t>Descri</w:t>
      </w:r>
      <w:r>
        <w:rPr>
          <w:rFonts w:ascii="Candara" w:hAnsi="Candara"/>
          <w:b/>
          <w:bCs/>
          <w:smallCaps/>
          <w:noProof/>
          <w:color w:val="993300"/>
          <w:sz w:val="28"/>
          <w:szCs w:val="28"/>
          <w:lang w:eastAsia="fr-FR"/>
        </w:rPr>
        <w:t>ption succinte du module</w:t>
      </w:r>
    </w:p>
    <w:p w:rsidR="00BA785F" w:rsidRPr="00E56BBD" w:rsidRDefault="00BA785F" w:rsidP="00BA785F">
      <w:pPr>
        <w:pStyle w:val="Paragraphedeliste"/>
        <w:bidi w:val="0"/>
        <w:spacing w:line="240" w:lineRule="exact"/>
        <w:ind w:left="0"/>
        <w:rPr>
          <w:rFonts w:ascii="Candara" w:hAnsi="Candara"/>
          <w:b/>
          <w:bCs/>
          <w:smallCaps/>
          <w:noProof/>
          <w:color w:val="FF000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4"/>
        <w:gridCol w:w="2003"/>
        <w:gridCol w:w="799"/>
        <w:gridCol w:w="1080"/>
        <w:gridCol w:w="1879"/>
      </w:tblGrid>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color w:val="FF0000"/>
                <w:sz w:val="20"/>
                <w:szCs w:val="20"/>
                <w:lang w:eastAsia="fr-FR"/>
              </w:rPr>
            </w:pPr>
            <w:r w:rsidRPr="00323E33">
              <w:rPr>
                <w:rFonts w:ascii="Candara" w:hAnsi="Candara" w:cs="Verdana,Bold"/>
                <w:b/>
                <w:bCs/>
                <w:noProof/>
                <w:sz w:val="20"/>
                <w:szCs w:val="20"/>
                <w:lang w:eastAsia="fr-FR"/>
              </w:rPr>
              <w:t>Intitulé du module :</w:t>
            </w:r>
          </w:p>
        </w:tc>
        <w:tc>
          <w:tcPr>
            <w:tcW w:w="5761" w:type="dxa"/>
            <w:gridSpan w:val="4"/>
            <w:shd w:val="clear" w:color="auto" w:fill="auto"/>
            <w:vAlign w:val="center"/>
          </w:tcPr>
          <w:p w:rsidR="00BA785F" w:rsidRPr="005C662C" w:rsidRDefault="005C662C" w:rsidP="005C662C">
            <w:pPr>
              <w:bidi w:val="0"/>
              <w:rPr>
                <w:b/>
                <w:bCs/>
              </w:rPr>
            </w:pPr>
            <w:r w:rsidRPr="005C662C">
              <w:rPr>
                <w:b/>
                <w:bCs/>
              </w:rPr>
              <w:t>Sociologie de la culture</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Département d’attache du module</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Nom et Prénom du Coordonnateur :</w:t>
            </w:r>
          </w:p>
        </w:tc>
        <w:tc>
          <w:tcPr>
            <w:tcW w:w="5761" w:type="dxa"/>
            <w:gridSpan w:val="4"/>
            <w:shd w:val="clear" w:color="auto" w:fill="auto"/>
            <w:vAlign w:val="center"/>
          </w:tcPr>
          <w:p w:rsidR="00BA785F" w:rsidRPr="00323E33" w:rsidRDefault="00BA785F" w:rsidP="004C121D">
            <w:pPr>
              <w:pStyle w:val="Paragraphedeliste"/>
              <w:bidi w:val="0"/>
              <w:spacing w:line="240" w:lineRule="exact"/>
              <w:ind w:left="0"/>
              <w:rPr>
                <w:rFonts w:ascii="Candara" w:hAnsi="Candara"/>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Semestre de programmation du module</w:t>
            </w:r>
          </w:p>
        </w:tc>
        <w:tc>
          <w:tcPr>
            <w:tcW w:w="5761" w:type="dxa"/>
            <w:gridSpan w:val="4"/>
            <w:shd w:val="clear" w:color="auto" w:fill="auto"/>
            <w:vAlign w:val="center"/>
          </w:tcPr>
          <w:p w:rsidR="00BA785F" w:rsidRPr="00463864" w:rsidRDefault="008B26EC" w:rsidP="004C121D">
            <w:pPr>
              <w:pStyle w:val="Paragraphedeliste"/>
              <w:bidi w:val="0"/>
              <w:spacing w:line="240" w:lineRule="exact"/>
              <w:ind w:left="0"/>
              <w:rPr>
                <w:rFonts w:ascii="Candara" w:hAnsi="Candara" w:cs="Verdana,Bold"/>
                <w:b/>
                <w:bCs/>
                <w:noProof/>
                <w:sz w:val="20"/>
                <w:szCs w:val="20"/>
                <w:lang w:eastAsia="fr-FR"/>
              </w:rPr>
            </w:pPr>
            <w:r>
              <w:rPr>
                <w:rFonts w:ascii="Candara" w:hAnsi="Candara" w:cs="Verdana,Bold"/>
                <w:b/>
                <w:bCs/>
                <w:noProof/>
                <w:sz w:val="20"/>
                <w:szCs w:val="20"/>
                <w:lang w:eastAsia="fr-FR"/>
              </w:rPr>
              <w:t>S1 ou S2</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Nature du module</w:t>
            </w:r>
          </w:p>
        </w:tc>
        <w:tc>
          <w:tcPr>
            <w:tcW w:w="5761" w:type="dxa"/>
            <w:gridSpan w:val="4"/>
            <w:shd w:val="clear" w:color="auto" w:fill="auto"/>
            <w:vAlign w:val="center"/>
          </w:tcPr>
          <w:p w:rsidR="00BA785F" w:rsidRPr="00463864" w:rsidRDefault="00BB2A10" w:rsidP="00463864">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Module d’ouverture générale</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Nombre de crédits </w:t>
            </w:r>
          </w:p>
        </w:tc>
        <w:tc>
          <w:tcPr>
            <w:tcW w:w="5761" w:type="dxa"/>
            <w:gridSpan w:val="4"/>
            <w:shd w:val="clear" w:color="auto" w:fill="auto"/>
            <w:vAlign w:val="center"/>
          </w:tcPr>
          <w:p w:rsidR="00BA785F" w:rsidRPr="00463864" w:rsidRDefault="00BB2A10" w:rsidP="004C121D">
            <w:pPr>
              <w:pStyle w:val="Paragraphedeliste"/>
              <w:bidi w:val="0"/>
              <w:spacing w:line="240" w:lineRule="exact"/>
              <w:ind w:left="0"/>
              <w:rPr>
                <w:rFonts w:ascii="Candara" w:hAnsi="Candara" w:cs="Verdana,Bold"/>
                <w:b/>
                <w:bCs/>
                <w:noProof/>
                <w:sz w:val="20"/>
                <w:szCs w:val="20"/>
                <w:lang w:eastAsia="fr-FR"/>
              </w:rPr>
            </w:pPr>
            <w:r w:rsidRPr="00463864">
              <w:rPr>
                <w:rFonts w:ascii="Candara" w:hAnsi="Candara" w:cs="Verdana,Bold"/>
                <w:b/>
                <w:bCs/>
                <w:noProof/>
                <w:sz w:val="20"/>
                <w:szCs w:val="20"/>
                <w:lang w:eastAsia="fr-FR"/>
              </w:rPr>
              <w:t>3 crédits</w:t>
            </w: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Pré-requis pédagogiques : </w:t>
            </w:r>
          </w:p>
          <w:p w:rsidR="00BA785F" w:rsidRPr="00323E33" w:rsidRDefault="00BA785F" w:rsidP="004C121D">
            <w:pPr>
              <w:pStyle w:val="Paragraphedeliste"/>
              <w:bidi w:val="0"/>
              <w:spacing w:line="240" w:lineRule="exact"/>
              <w:ind w:left="0"/>
              <w:rPr>
                <w:rFonts w:ascii="Candara" w:hAnsi="Candara" w:cs="Verdana,Bold"/>
                <w:b/>
                <w:bCs/>
                <w:noProof/>
                <w:sz w:val="18"/>
                <w:szCs w:val="18"/>
                <w:lang w:eastAsia="fr-FR"/>
              </w:rPr>
            </w:pPr>
            <w:r w:rsidRPr="00323E33">
              <w:rPr>
                <w:rFonts w:ascii="Candara" w:hAnsi="Candara"/>
                <w:i/>
                <w:iCs/>
                <w:sz w:val="18"/>
                <w:szCs w:val="18"/>
              </w:rPr>
              <w:t>(Indiquer le ou les module(s) requis pour suivre ce module et le semestre correspondant)</w:t>
            </w:r>
          </w:p>
        </w:tc>
        <w:tc>
          <w:tcPr>
            <w:tcW w:w="5761" w:type="dxa"/>
            <w:gridSpan w:val="4"/>
            <w:shd w:val="clear" w:color="auto" w:fill="auto"/>
            <w:vAlign w:val="center"/>
          </w:tcPr>
          <w:p w:rsidR="00BA785F" w:rsidRPr="00463864" w:rsidRDefault="00BA785F" w:rsidP="004C121D">
            <w:pPr>
              <w:pStyle w:val="Paragraphedeliste"/>
              <w:bidi w:val="0"/>
              <w:spacing w:line="240" w:lineRule="exact"/>
              <w:ind w:left="0"/>
              <w:rPr>
                <w:rFonts w:ascii="Candara" w:hAnsi="Candara" w:cs="Verdana,Bold"/>
                <w:b/>
                <w:bCs/>
                <w:noProof/>
                <w:sz w:val="20"/>
                <w:szCs w:val="20"/>
                <w:lang w:eastAsia="fr-FR"/>
              </w:rPr>
            </w:pPr>
          </w:p>
        </w:tc>
      </w:tr>
      <w:tr w:rsidR="00BA785F" w:rsidRPr="00323E33" w:rsidTr="004C121D">
        <w:trPr>
          <w:trHeight w:val="588"/>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Langue(s) d’enseignement</w:t>
            </w:r>
          </w:p>
        </w:tc>
        <w:tc>
          <w:tcPr>
            <w:tcW w:w="5761" w:type="dxa"/>
            <w:gridSpan w:val="4"/>
            <w:shd w:val="clear" w:color="auto" w:fill="auto"/>
            <w:vAlign w:val="center"/>
          </w:tcPr>
          <w:p w:rsidR="00BA785F" w:rsidRPr="00463864" w:rsidRDefault="00854AA9" w:rsidP="005C662C">
            <w:pPr>
              <w:pStyle w:val="Paragraphedeliste"/>
              <w:bidi w:val="0"/>
              <w:spacing w:line="240" w:lineRule="exact"/>
              <w:ind w:left="0"/>
              <w:rPr>
                <w:rFonts w:ascii="Candara" w:hAnsi="Candara"/>
                <w:b/>
                <w:bCs/>
                <w:noProof/>
                <w:sz w:val="20"/>
                <w:szCs w:val="20"/>
                <w:lang w:eastAsia="fr-FR"/>
              </w:rPr>
            </w:pPr>
            <w:r w:rsidRPr="00854AA9">
              <w:rPr>
                <w:rFonts w:ascii="Candara" w:hAnsi="Candara" w:cs="Verdana,Bold"/>
                <w:b/>
                <w:bCs/>
                <w:noProof/>
                <w:sz w:val="20"/>
                <w:szCs w:val="20"/>
                <w:lang w:eastAsia="fr-FR"/>
              </w:rPr>
              <w:t xml:space="preserve">Français </w:t>
            </w:r>
          </w:p>
        </w:tc>
      </w:tr>
      <w:tr w:rsidR="00BA785F" w:rsidRPr="00323E33" w:rsidTr="004C121D">
        <w:trPr>
          <w:trHeight w:val="506"/>
          <w:jc w:val="center"/>
        </w:trPr>
        <w:tc>
          <w:tcPr>
            <w:tcW w:w="3844" w:type="dxa"/>
            <w:shd w:val="clear" w:color="auto" w:fill="auto"/>
            <w:vAlign w:val="center"/>
          </w:tcPr>
          <w:p w:rsidR="00BA785F" w:rsidRPr="00323E33" w:rsidRDefault="00BA785F" w:rsidP="004C121D">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Mode d'enseignement : </w:t>
            </w:r>
          </w:p>
        </w:tc>
        <w:tc>
          <w:tcPr>
            <w:tcW w:w="2003" w:type="dxa"/>
            <w:shd w:val="clear" w:color="auto" w:fill="auto"/>
            <w:vAlign w:val="center"/>
          </w:tcPr>
          <w:p w:rsidR="00BA785F" w:rsidRPr="00463864" w:rsidRDefault="006D0109" w:rsidP="001247EB">
            <w:pPr>
              <w:bidi w:val="0"/>
              <w:spacing w:line="240" w:lineRule="exact"/>
              <w:ind w:left="360"/>
              <w:rPr>
                <w:rFonts w:ascii="Candara" w:hAnsi="Candara"/>
                <w:noProof/>
                <w:sz w:val="20"/>
                <w:szCs w:val="20"/>
                <w:lang w:eastAsia="fr-FR"/>
              </w:rPr>
            </w:pPr>
            <w:r>
              <w:rPr>
                <w:rFonts w:ascii="Wingdings" w:hAnsi="Wingdings" w:cs="Wingdings"/>
                <w:noProof/>
                <w:sz w:val="20"/>
                <w:szCs w:val="36"/>
                <w:lang w:eastAsia="fr-FR"/>
              </w:rPr>
              <w:sym w:font="Wingdings" w:char="F0A8"/>
            </w:r>
            <w:r w:rsidR="00BA785F" w:rsidRPr="00463864">
              <w:rPr>
                <w:rFonts w:ascii="Candara" w:hAnsi="Candara"/>
                <w:noProof/>
                <w:sz w:val="20"/>
                <w:szCs w:val="20"/>
                <w:lang w:eastAsia="fr-FR"/>
              </w:rPr>
              <w:t>Présentiel</w:t>
            </w:r>
          </w:p>
        </w:tc>
        <w:tc>
          <w:tcPr>
            <w:tcW w:w="1879" w:type="dxa"/>
            <w:gridSpan w:val="2"/>
            <w:shd w:val="clear" w:color="auto" w:fill="auto"/>
            <w:vAlign w:val="center"/>
          </w:tcPr>
          <w:p w:rsidR="00BA785F" w:rsidRPr="00463864" w:rsidRDefault="00BA785F" w:rsidP="00BA785F">
            <w:pPr>
              <w:pStyle w:val="Paragraphedeliste"/>
              <w:numPr>
                <w:ilvl w:val="0"/>
                <w:numId w:val="1"/>
              </w:numPr>
              <w:bidi w:val="0"/>
              <w:spacing w:line="240" w:lineRule="exact"/>
              <w:ind w:left="287" w:hanging="283"/>
              <w:rPr>
                <w:rFonts w:ascii="Candara" w:hAnsi="Candara"/>
                <w:noProof/>
                <w:sz w:val="20"/>
                <w:szCs w:val="20"/>
                <w:lang w:eastAsia="fr-FR"/>
              </w:rPr>
            </w:pPr>
            <w:r w:rsidRPr="00463864">
              <w:rPr>
                <w:rFonts w:ascii="Candara" w:hAnsi="Candara"/>
                <w:noProof/>
                <w:sz w:val="20"/>
                <w:szCs w:val="20"/>
                <w:lang w:eastAsia="fr-FR"/>
              </w:rPr>
              <w:t>A distance</w:t>
            </w:r>
          </w:p>
        </w:tc>
        <w:tc>
          <w:tcPr>
            <w:tcW w:w="1879" w:type="dxa"/>
            <w:shd w:val="clear" w:color="auto" w:fill="auto"/>
            <w:vAlign w:val="center"/>
          </w:tcPr>
          <w:p w:rsidR="00BA785F" w:rsidRPr="00463864" w:rsidRDefault="00BA785F" w:rsidP="00BA785F">
            <w:pPr>
              <w:pStyle w:val="Paragraphedeliste"/>
              <w:numPr>
                <w:ilvl w:val="0"/>
                <w:numId w:val="1"/>
              </w:numPr>
              <w:bidi w:val="0"/>
              <w:spacing w:line="240" w:lineRule="exact"/>
              <w:ind w:left="287" w:hanging="283"/>
              <w:rPr>
                <w:rFonts w:ascii="Candara" w:hAnsi="Candara"/>
                <w:noProof/>
                <w:sz w:val="20"/>
                <w:szCs w:val="20"/>
                <w:lang w:eastAsia="fr-FR"/>
              </w:rPr>
            </w:pPr>
            <w:r w:rsidRPr="00463864">
              <w:rPr>
                <w:rFonts w:ascii="Candara" w:hAnsi="Candara"/>
                <w:noProof/>
                <w:sz w:val="20"/>
                <w:szCs w:val="20"/>
                <w:lang w:eastAsia="fr-FR"/>
              </w:rPr>
              <w:t>Par alternance</w:t>
            </w:r>
          </w:p>
        </w:tc>
      </w:tr>
      <w:tr w:rsidR="00BA785F" w:rsidRPr="00323E33" w:rsidTr="00C45E32">
        <w:trPr>
          <w:trHeight w:val="745"/>
          <w:jc w:val="center"/>
        </w:trPr>
        <w:tc>
          <w:tcPr>
            <w:tcW w:w="3844" w:type="dxa"/>
            <w:shd w:val="clear" w:color="auto" w:fill="auto"/>
            <w:vAlign w:val="center"/>
          </w:tcPr>
          <w:p w:rsidR="00BA785F" w:rsidRPr="00323E33" w:rsidRDefault="00BA785F" w:rsidP="00B717F0">
            <w:pPr>
              <w:pStyle w:val="Paragraphedeliste"/>
              <w:bidi w:val="0"/>
              <w:spacing w:line="240" w:lineRule="exact"/>
              <w:ind w:left="0"/>
              <w:rPr>
                <w:rFonts w:ascii="Candara" w:hAnsi="Candara" w:cs="Verdana,Bold"/>
                <w:b/>
                <w:bCs/>
                <w:noProof/>
                <w:sz w:val="20"/>
                <w:szCs w:val="20"/>
                <w:lang w:eastAsia="fr-FR"/>
              </w:rPr>
            </w:pPr>
            <w:r w:rsidRPr="00323E33">
              <w:rPr>
                <w:rFonts w:ascii="Candara" w:hAnsi="Candara" w:cs="Verdana,Bold"/>
                <w:b/>
                <w:bCs/>
                <w:noProof/>
                <w:sz w:val="20"/>
                <w:szCs w:val="20"/>
                <w:lang w:eastAsia="fr-FR"/>
              </w:rPr>
              <w:t xml:space="preserve">Le Module est-il dispensé dans le cadre de la mobilité (Nationale ou internationale) </w:t>
            </w:r>
          </w:p>
        </w:tc>
        <w:tc>
          <w:tcPr>
            <w:tcW w:w="2802" w:type="dxa"/>
            <w:gridSpan w:val="2"/>
            <w:shd w:val="clear" w:color="auto" w:fill="auto"/>
            <w:vAlign w:val="center"/>
          </w:tcPr>
          <w:p w:rsidR="00BA785F" w:rsidRPr="00463864" w:rsidRDefault="00BA785F" w:rsidP="00BA785F">
            <w:pPr>
              <w:pStyle w:val="Paragraphedeliste"/>
              <w:numPr>
                <w:ilvl w:val="0"/>
                <w:numId w:val="2"/>
              </w:numPr>
              <w:bidi w:val="0"/>
              <w:spacing w:line="240" w:lineRule="exact"/>
              <w:ind w:left="314" w:hanging="314"/>
              <w:jc w:val="center"/>
              <w:rPr>
                <w:rFonts w:ascii="Candara" w:hAnsi="Candara"/>
                <w:noProof/>
                <w:sz w:val="20"/>
                <w:szCs w:val="20"/>
                <w:lang w:eastAsia="fr-FR"/>
              </w:rPr>
            </w:pPr>
            <w:r w:rsidRPr="00463864">
              <w:rPr>
                <w:rFonts w:ascii="Candara" w:hAnsi="Candara"/>
                <w:noProof/>
                <w:sz w:val="20"/>
                <w:szCs w:val="20"/>
                <w:lang w:eastAsia="fr-FR"/>
              </w:rPr>
              <w:t>Oui</w:t>
            </w:r>
          </w:p>
        </w:tc>
        <w:tc>
          <w:tcPr>
            <w:tcW w:w="2959" w:type="dxa"/>
            <w:gridSpan w:val="2"/>
            <w:shd w:val="clear" w:color="auto" w:fill="auto"/>
            <w:vAlign w:val="center"/>
          </w:tcPr>
          <w:p w:rsidR="00BA785F" w:rsidRPr="00463864" w:rsidRDefault="006D0109" w:rsidP="001247EB">
            <w:pPr>
              <w:bidi w:val="0"/>
              <w:spacing w:line="240" w:lineRule="exact"/>
              <w:ind w:left="360"/>
              <w:jc w:val="center"/>
              <w:rPr>
                <w:rFonts w:ascii="Candara" w:hAnsi="Candara"/>
                <w:noProof/>
                <w:sz w:val="20"/>
                <w:szCs w:val="20"/>
                <w:lang w:eastAsia="fr-FR"/>
              </w:rPr>
            </w:pPr>
            <w:r>
              <w:rPr>
                <w:rFonts w:ascii="Wingdings" w:hAnsi="Wingdings"/>
                <w:noProof/>
                <w:sz w:val="20"/>
                <w:szCs w:val="20"/>
                <w:lang w:eastAsia="fr-FR"/>
              </w:rPr>
              <w:sym w:font="Wingdings" w:char="F0A8"/>
            </w:r>
            <w:r w:rsidR="00BA785F" w:rsidRPr="00463864">
              <w:rPr>
                <w:rFonts w:ascii="Candara" w:hAnsi="Candara"/>
                <w:noProof/>
                <w:sz w:val="20"/>
                <w:szCs w:val="20"/>
                <w:lang w:eastAsia="fr-FR"/>
              </w:rPr>
              <w:t>Non</w:t>
            </w: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Compétences à aquérir</w:t>
      </w:r>
    </w:p>
    <w:p w:rsidR="00BA785F" w:rsidRPr="00DF1971" w:rsidRDefault="00BA785F" w:rsidP="00DF1971">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Décrire les compétences à </w:t>
      </w:r>
      <w:r w:rsidR="009527DC" w:rsidRPr="00DF1971">
        <w:rPr>
          <w:rFonts w:ascii="Candara" w:hAnsi="Candara"/>
          <w:i/>
          <w:iCs/>
          <w:color w:val="17365D"/>
          <w:sz w:val="20"/>
          <w:szCs w:val="20"/>
        </w:rPr>
        <w:t>acquérir visées</w:t>
      </w:r>
      <w:r w:rsidRPr="00DF1971">
        <w:rPr>
          <w:rFonts w:ascii="Candara" w:hAnsi="Candara"/>
          <w:i/>
          <w:iCs/>
          <w:color w:val="17365D"/>
          <w:sz w:val="20"/>
          <w:szCs w:val="20"/>
        </w:rPr>
        <w:t xml:space="preserve"> par ce module</w:t>
      </w:r>
      <w:r w:rsid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5C662C">
        <w:trPr>
          <w:trHeight w:val="2479"/>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27627B" w:rsidRPr="00C45E32" w:rsidRDefault="0027627B" w:rsidP="00C45E32">
            <w:pPr>
              <w:autoSpaceDE w:val="0"/>
              <w:autoSpaceDN w:val="0"/>
              <w:bidi w:val="0"/>
              <w:adjustRightInd w:val="0"/>
              <w:jc w:val="both"/>
              <w:rPr>
                <w:rFonts w:asciiTheme="majorBidi" w:eastAsiaTheme="minorHAnsi" w:hAnsiTheme="majorBidi" w:cstheme="majorBidi"/>
                <w:lang w:eastAsia="en-US"/>
              </w:rPr>
            </w:pPr>
            <w:r w:rsidRPr="00C45E32">
              <w:rPr>
                <w:rFonts w:asciiTheme="majorBidi" w:eastAsiaTheme="minorHAnsi" w:hAnsiTheme="majorBidi" w:cstheme="majorBidi"/>
                <w:lang w:eastAsia="en-US"/>
              </w:rPr>
              <w:t>A l’issue du module l’étudiant doit être capable de :</w:t>
            </w:r>
          </w:p>
          <w:p w:rsidR="005C662C" w:rsidRDefault="005C662C" w:rsidP="005C662C">
            <w:pPr>
              <w:pStyle w:val="Paragraphedeliste"/>
              <w:numPr>
                <w:ilvl w:val="0"/>
                <w:numId w:val="20"/>
              </w:numPr>
              <w:bidi w:val="0"/>
              <w:ind w:left="477"/>
              <w:jc w:val="both"/>
            </w:pPr>
            <w:r>
              <w:t>De</w:t>
            </w:r>
            <w:r>
              <w:t xml:space="preserve"> distinguer entre deux grands types de définitions de la culture en sociologie : d’une part une définition extensive qui oppose la culture à la nature et d’autre part une définition plus restrictive selon laquelle la culture renvoie au domaine des arts et des pratiques liées à la production et à la communication des biens culturelles.</w:t>
            </w:r>
          </w:p>
          <w:p w:rsidR="005C662C" w:rsidRDefault="005C662C" w:rsidP="005C662C">
            <w:pPr>
              <w:pStyle w:val="Paragraphedeliste"/>
              <w:numPr>
                <w:ilvl w:val="0"/>
                <w:numId w:val="20"/>
              </w:numPr>
              <w:bidi w:val="0"/>
              <w:ind w:left="477"/>
              <w:jc w:val="both"/>
            </w:pPr>
            <w:r>
              <w:t>De</w:t>
            </w:r>
            <w:r>
              <w:t xml:space="preserve"> comprendre l’importance de la culture dans la formation des liens sociaux et la valorisation du collectif </w:t>
            </w:r>
          </w:p>
          <w:p w:rsidR="00BA785F" w:rsidRPr="005C662C" w:rsidRDefault="005C662C" w:rsidP="005C662C">
            <w:pPr>
              <w:pStyle w:val="Paragraphedeliste"/>
              <w:numPr>
                <w:ilvl w:val="0"/>
                <w:numId w:val="20"/>
              </w:numPr>
              <w:bidi w:val="0"/>
              <w:ind w:left="477"/>
              <w:jc w:val="both"/>
            </w:pPr>
            <w:r>
              <w:t>D</w:t>
            </w:r>
            <w:r>
              <w:t>e comprendre les profonds processus de construction d’identité au sein de groupes sociaux.</w:t>
            </w:r>
          </w:p>
        </w:tc>
      </w:tr>
    </w:tbl>
    <w:p w:rsidR="00C45E32" w:rsidRDefault="00C45E32">
      <w:pPr>
        <w:bidi w:val="0"/>
        <w:spacing w:after="160" w:line="259" w:lineRule="auto"/>
        <w:rPr>
          <w:rFonts w:ascii="Candara" w:hAnsi="Candara"/>
          <w:b/>
          <w:bCs/>
          <w:smallCaps/>
          <w:noProof/>
          <w:color w:val="993300"/>
          <w:sz w:val="28"/>
          <w:szCs w:val="28"/>
          <w:lang w:eastAsia="fr-FR"/>
        </w:rPr>
      </w:pPr>
      <w:r>
        <w:rPr>
          <w:rFonts w:ascii="Candara" w:hAnsi="Candara"/>
          <w:b/>
          <w:bCs/>
          <w:smallCaps/>
          <w:noProof/>
          <w:color w:val="993300"/>
          <w:sz w:val="28"/>
          <w:szCs w:val="28"/>
          <w:lang w:eastAsia="fr-FR"/>
        </w:rPr>
        <w:br w:type="page"/>
      </w: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lastRenderedPageBreak/>
        <w:t xml:space="preserve">Volume horaire </w:t>
      </w:r>
    </w:p>
    <w:p w:rsidR="00BA785F" w:rsidRDefault="00B717F0" w:rsidP="00854AA9">
      <w:pPr>
        <w:bidi w:val="0"/>
        <w:spacing w:before="120" w:after="120" w:line="276" w:lineRule="auto"/>
        <w:jc w:val="both"/>
        <w:rPr>
          <w:rFonts w:ascii="Candara" w:hAnsi="Candara"/>
          <w:i/>
          <w:iCs/>
          <w:color w:val="17365D"/>
          <w:sz w:val="20"/>
          <w:szCs w:val="20"/>
        </w:rPr>
      </w:pPr>
      <w:r w:rsidRPr="00323E33">
        <w:rPr>
          <w:rFonts w:ascii="Candara" w:hAnsi="Candara"/>
          <w:i/>
          <w:iCs/>
          <w:color w:val="17365D"/>
          <w:sz w:val="20"/>
          <w:szCs w:val="20"/>
        </w:rPr>
        <w:t>Les Travaux</w:t>
      </w:r>
      <w:r w:rsidR="00BA785F" w:rsidRPr="00323E33">
        <w:rPr>
          <w:rFonts w:ascii="Candara" w:hAnsi="Candara"/>
          <w:i/>
          <w:iCs/>
          <w:color w:val="17365D"/>
          <w:sz w:val="20"/>
          <w:szCs w:val="20"/>
        </w:rPr>
        <w:t xml:space="preserve"> </w:t>
      </w:r>
      <w:r w:rsidRPr="00323E33">
        <w:rPr>
          <w:rFonts w:ascii="Candara" w:hAnsi="Candara"/>
          <w:i/>
          <w:iCs/>
          <w:color w:val="17365D"/>
          <w:sz w:val="20"/>
          <w:szCs w:val="20"/>
        </w:rPr>
        <w:t>P</w:t>
      </w:r>
      <w:r w:rsidR="00BA785F" w:rsidRPr="00323E33">
        <w:rPr>
          <w:rFonts w:ascii="Candara" w:hAnsi="Candara"/>
          <w:i/>
          <w:iCs/>
          <w:color w:val="17365D"/>
          <w:sz w:val="20"/>
          <w:szCs w:val="20"/>
        </w:rPr>
        <w:t>ratiques</w:t>
      </w:r>
      <w:r w:rsidRPr="00323E33">
        <w:rPr>
          <w:rFonts w:ascii="Candara" w:hAnsi="Candara"/>
          <w:i/>
          <w:iCs/>
          <w:color w:val="17365D"/>
          <w:sz w:val="20"/>
          <w:szCs w:val="20"/>
        </w:rPr>
        <w:t xml:space="preserve"> ou les Activités P</w:t>
      </w:r>
      <w:r w:rsidR="00BA785F" w:rsidRPr="00323E33">
        <w:rPr>
          <w:rFonts w:ascii="Candara" w:hAnsi="Candara"/>
          <w:i/>
          <w:iCs/>
          <w:color w:val="17365D"/>
          <w:sz w:val="20"/>
          <w:szCs w:val="20"/>
        </w:rPr>
        <w:t>ratiques sont obligatoires à partir du semestre 3 au niveau des modules qui les nécessitent. Le volume horaire d</w:t>
      </w:r>
      <w:r w:rsidRPr="00323E33">
        <w:rPr>
          <w:rFonts w:ascii="Candara" w:hAnsi="Candara"/>
          <w:i/>
          <w:iCs/>
          <w:color w:val="17365D"/>
          <w:sz w:val="20"/>
          <w:szCs w:val="20"/>
        </w:rPr>
        <w:t>es T</w:t>
      </w:r>
      <w:r w:rsidR="00BA785F" w:rsidRPr="00323E33">
        <w:rPr>
          <w:rFonts w:ascii="Candara" w:hAnsi="Candara"/>
          <w:i/>
          <w:iCs/>
          <w:color w:val="17365D"/>
          <w:sz w:val="20"/>
          <w:szCs w:val="20"/>
        </w:rPr>
        <w:t xml:space="preserve">ravaux </w:t>
      </w:r>
      <w:r w:rsidRPr="00323E33">
        <w:rPr>
          <w:rFonts w:ascii="Candara" w:hAnsi="Candara"/>
          <w:i/>
          <w:iCs/>
          <w:color w:val="17365D"/>
          <w:sz w:val="20"/>
          <w:szCs w:val="20"/>
        </w:rPr>
        <w:t>P</w:t>
      </w:r>
      <w:r w:rsidR="00BA785F" w:rsidRPr="00323E33">
        <w:rPr>
          <w:rFonts w:ascii="Candara" w:hAnsi="Candara"/>
          <w:i/>
          <w:iCs/>
          <w:color w:val="17365D"/>
          <w:sz w:val="20"/>
          <w:szCs w:val="20"/>
        </w:rPr>
        <w:t>ratiques (TP) constitue 20% au minimum du volume horaire global du module concerné</w:t>
      </w:r>
      <w:r w:rsidR="00BA785F" w:rsidRPr="00DF1971">
        <w:rPr>
          <w:rFonts w:ascii="Candara" w:hAnsi="Candara"/>
          <w:i/>
          <w:iCs/>
          <w:color w:val="17365D"/>
          <w:sz w:val="20"/>
          <w:szCs w:val="20"/>
        </w:rPr>
        <w:t>.</w:t>
      </w:r>
    </w:p>
    <w:p w:rsidR="00854AA9" w:rsidRPr="00854AA9" w:rsidRDefault="00854AA9" w:rsidP="00854AA9">
      <w:pPr>
        <w:pStyle w:val="Paragraphedeliste"/>
        <w:numPr>
          <w:ilvl w:val="0"/>
          <w:numId w:val="10"/>
        </w:numPr>
        <w:bidi w:val="0"/>
        <w:spacing w:line="276" w:lineRule="auto"/>
        <w:ind w:left="284" w:hanging="284"/>
        <w:jc w:val="both"/>
        <w:rPr>
          <w:rFonts w:ascii="Candara" w:eastAsia="Batang" w:hAnsi="Candara" w:cs="Gautami"/>
          <w:b/>
          <w:bCs/>
          <w:i/>
          <w:iCs/>
          <w:color w:val="323E4F"/>
          <w:sz w:val="20"/>
          <w:szCs w:val="20"/>
          <w:lang w:eastAsia="fr-FR"/>
        </w:rPr>
      </w:pPr>
      <w:r>
        <w:rPr>
          <w:rFonts w:ascii="Candara" w:hAnsi="Candara"/>
          <w:b/>
          <w:bCs/>
          <w:i/>
          <w:iCs/>
          <w:color w:val="323E4F"/>
          <w:sz w:val="20"/>
          <w:szCs w:val="20"/>
        </w:rPr>
        <w:t>Répartition du v</w:t>
      </w:r>
      <w:r w:rsidRPr="00353B43">
        <w:rPr>
          <w:rFonts w:ascii="Candara" w:hAnsi="Candara"/>
          <w:b/>
          <w:bCs/>
          <w:i/>
          <w:iCs/>
          <w:color w:val="323E4F"/>
          <w:sz w:val="20"/>
          <w:szCs w:val="20"/>
        </w:rPr>
        <w:t>olume horaire par activité d’enseignement</w:t>
      </w:r>
    </w:p>
    <w:p w:rsidR="00854AA9" w:rsidRPr="00EA289B" w:rsidRDefault="00854AA9" w:rsidP="00854AA9">
      <w:pPr>
        <w:pStyle w:val="Paragraphedeliste"/>
        <w:bidi w:val="0"/>
        <w:spacing w:line="240" w:lineRule="exact"/>
        <w:rPr>
          <w:rFonts w:ascii="Candara" w:hAnsi="Candara"/>
          <w:b/>
          <w:bCs/>
          <w:smallCaps/>
          <w:noProof/>
          <w:color w:val="FF0000"/>
          <w:lang w:eastAsia="fr-FR"/>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5"/>
        <w:gridCol w:w="1098"/>
        <w:gridCol w:w="993"/>
        <w:gridCol w:w="850"/>
        <w:gridCol w:w="1453"/>
        <w:gridCol w:w="1666"/>
        <w:gridCol w:w="1701"/>
      </w:tblGrid>
      <w:tr w:rsidR="00854AA9" w:rsidRPr="00EA289B" w:rsidTr="00751050">
        <w:trPr>
          <w:jc w:val="center"/>
        </w:trPr>
        <w:tc>
          <w:tcPr>
            <w:tcW w:w="1595" w:type="dxa"/>
            <w:tcBorders>
              <w:top w:val="nil"/>
              <w:left w:val="nil"/>
            </w:tcBorders>
            <w:vAlign w:val="center"/>
          </w:tcPr>
          <w:p w:rsidR="00854AA9" w:rsidRPr="00EA289B" w:rsidRDefault="00854AA9" w:rsidP="00FB1316">
            <w:pPr>
              <w:bidi w:val="0"/>
              <w:rPr>
                <w:rFonts w:ascii="Candara" w:hAnsi="Candara"/>
                <w:b/>
                <w:bCs/>
                <w:sz w:val="18"/>
                <w:szCs w:val="18"/>
              </w:rPr>
            </w:pPr>
          </w:p>
        </w:tc>
        <w:tc>
          <w:tcPr>
            <w:tcW w:w="1098"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Cours</w:t>
            </w:r>
          </w:p>
        </w:tc>
        <w:tc>
          <w:tcPr>
            <w:tcW w:w="993" w:type="dxa"/>
            <w:tcBorders>
              <w:top w:val="single" w:sz="4" w:space="0" w:color="auto"/>
            </w:tcBorders>
            <w:vAlign w:val="center"/>
            <w:hideMark/>
          </w:tcPr>
          <w:p w:rsidR="00854AA9" w:rsidRPr="00EA289B" w:rsidRDefault="00854AA9" w:rsidP="00FB1316">
            <w:pPr>
              <w:bidi w:val="0"/>
              <w:spacing w:line="360" w:lineRule="auto"/>
              <w:ind w:left="-108" w:right="-108"/>
              <w:jc w:val="center"/>
              <w:rPr>
                <w:rFonts w:ascii="Candara" w:hAnsi="Candara"/>
                <w:b/>
                <w:bCs/>
                <w:sz w:val="18"/>
                <w:szCs w:val="18"/>
              </w:rPr>
            </w:pPr>
            <w:r w:rsidRPr="00EA289B">
              <w:rPr>
                <w:rFonts w:ascii="Candara" w:hAnsi="Candara"/>
                <w:b/>
                <w:bCs/>
                <w:sz w:val="18"/>
                <w:szCs w:val="18"/>
              </w:rPr>
              <w:t>TD</w:t>
            </w:r>
          </w:p>
        </w:tc>
        <w:tc>
          <w:tcPr>
            <w:tcW w:w="850" w:type="dxa"/>
            <w:tcBorders>
              <w:top w:val="single" w:sz="4" w:space="0" w:color="auto"/>
            </w:tcBorders>
            <w:vAlign w:val="center"/>
            <w:hideMark/>
          </w:tcPr>
          <w:p w:rsidR="00854AA9" w:rsidRPr="00EA289B" w:rsidRDefault="00854AA9" w:rsidP="00FB1316">
            <w:pPr>
              <w:bidi w:val="0"/>
              <w:spacing w:line="360" w:lineRule="auto"/>
              <w:jc w:val="center"/>
              <w:rPr>
                <w:rFonts w:ascii="Candara" w:hAnsi="Candara"/>
                <w:b/>
                <w:bCs/>
                <w:sz w:val="18"/>
                <w:szCs w:val="18"/>
              </w:rPr>
            </w:pPr>
            <w:r w:rsidRPr="00EA289B">
              <w:rPr>
                <w:rFonts w:ascii="Candara" w:hAnsi="Candara"/>
                <w:b/>
                <w:bCs/>
                <w:sz w:val="18"/>
                <w:szCs w:val="18"/>
              </w:rPr>
              <w:t>TP</w:t>
            </w:r>
          </w:p>
        </w:tc>
        <w:tc>
          <w:tcPr>
            <w:tcW w:w="1453"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lang w:eastAsia="fr-CA"/>
              </w:rPr>
            </w:pPr>
            <w:r w:rsidRPr="00EA289B">
              <w:rPr>
                <w:rFonts w:ascii="Candara" w:hAnsi="Candara"/>
                <w:b/>
                <w:bCs/>
                <w:sz w:val="18"/>
                <w:szCs w:val="18"/>
              </w:rPr>
              <w:t>Activités Pratiques</w:t>
            </w:r>
          </w:p>
        </w:tc>
        <w:tc>
          <w:tcPr>
            <w:tcW w:w="1666" w:type="dxa"/>
            <w:tcBorders>
              <w:top w:val="single" w:sz="4" w:space="0" w:color="auto"/>
            </w:tcBorders>
            <w:vAlign w:val="center"/>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Evaluation des connaissances et des compétences</w:t>
            </w:r>
          </w:p>
        </w:tc>
        <w:tc>
          <w:tcPr>
            <w:tcW w:w="1701" w:type="dxa"/>
            <w:tcBorders>
              <w:top w:val="single" w:sz="4" w:space="0" w:color="auto"/>
            </w:tcBorders>
            <w:vAlign w:val="center"/>
            <w:hideMark/>
          </w:tcPr>
          <w:p w:rsidR="00854AA9" w:rsidRPr="00EA289B" w:rsidRDefault="00854AA9" w:rsidP="00FB1316">
            <w:pPr>
              <w:bidi w:val="0"/>
              <w:jc w:val="center"/>
              <w:rPr>
                <w:rFonts w:ascii="Candara" w:hAnsi="Candara"/>
                <w:b/>
                <w:bCs/>
                <w:sz w:val="18"/>
                <w:szCs w:val="18"/>
              </w:rPr>
            </w:pPr>
            <w:r w:rsidRPr="00EA289B">
              <w:rPr>
                <w:rFonts w:ascii="Candara" w:hAnsi="Candara"/>
                <w:b/>
                <w:bCs/>
                <w:sz w:val="18"/>
                <w:szCs w:val="18"/>
              </w:rPr>
              <w:t>VH global</w:t>
            </w:r>
          </w:p>
        </w:tc>
      </w:tr>
      <w:tr w:rsidR="00854AA9" w:rsidRPr="00EA289B" w:rsidTr="00751050">
        <w:trPr>
          <w:trHeight w:val="249"/>
          <w:jc w:val="center"/>
        </w:trPr>
        <w:tc>
          <w:tcPr>
            <w:tcW w:w="1595" w:type="dxa"/>
            <w:vAlign w:val="center"/>
            <w:hideMark/>
          </w:tcPr>
          <w:p w:rsidR="00854AA9" w:rsidRPr="00EA289B" w:rsidRDefault="00854AA9" w:rsidP="00854AA9">
            <w:pPr>
              <w:bidi w:val="0"/>
              <w:spacing w:line="360" w:lineRule="auto"/>
              <w:jc w:val="center"/>
              <w:rPr>
                <w:rFonts w:ascii="Candara" w:hAnsi="Candara"/>
                <w:b/>
                <w:bCs/>
                <w:sz w:val="18"/>
                <w:szCs w:val="18"/>
              </w:rPr>
            </w:pPr>
            <w:r>
              <w:rPr>
                <w:rFonts w:ascii="Candara" w:hAnsi="Candara"/>
                <w:b/>
                <w:bCs/>
                <w:sz w:val="18"/>
                <w:szCs w:val="18"/>
              </w:rPr>
              <w:t>Volume H</w:t>
            </w:r>
            <w:r w:rsidRPr="00EA289B">
              <w:rPr>
                <w:rFonts w:ascii="Candara" w:hAnsi="Candara"/>
                <w:b/>
                <w:bCs/>
                <w:sz w:val="18"/>
                <w:szCs w:val="18"/>
              </w:rPr>
              <w:t>oraire</w:t>
            </w:r>
          </w:p>
        </w:tc>
        <w:tc>
          <w:tcPr>
            <w:tcW w:w="1098" w:type="dxa"/>
            <w:vAlign w:val="center"/>
          </w:tcPr>
          <w:p w:rsidR="00854AA9" w:rsidRDefault="00854AA9" w:rsidP="00854AA9">
            <w:pPr>
              <w:bidi w:val="0"/>
              <w:spacing w:line="360" w:lineRule="auto"/>
              <w:jc w:val="center"/>
              <w:rPr>
                <w:rFonts w:ascii="Candara" w:hAnsi="Candara"/>
                <w:b/>
                <w:bCs/>
                <w:sz w:val="18"/>
                <w:szCs w:val="18"/>
              </w:rPr>
            </w:pPr>
          </w:p>
        </w:tc>
        <w:tc>
          <w:tcPr>
            <w:tcW w:w="993" w:type="dxa"/>
            <w:vAlign w:val="center"/>
          </w:tcPr>
          <w:p w:rsidR="00854AA9" w:rsidRDefault="00854AA9" w:rsidP="00854AA9">
            <w:pPr>
              <w:bidi w:val="0"/>
              <w:spacing w:line="360" w:lineRule="auto"/>
              <w:jc w:val="center"/>
              <w:rPr>
                <w:rFonts w:ascii="Candara" w:hAnsi="Candara"/>
                <w:b/>
                <w:bCs/>
                <w:sz w:val="18"/>
                <w:szCs w:val="18"/>
              </w:rPr>
            </w:pPr>
          </w:p>
        </w:tc>
        <w:tc>
          <w:tcPr>
            <w:tcW w:w="850" w:type="dxa"/>
            <w:vAlign w:val="center"/>
          </w:tcPr>
          <w:p w:rsidR="00854AA9" w:rsidRPr="00EA289B" w:rsidRDefault="00854AA9" w:rsidP="00854AA9">
            <w:pPr>
              <w:bidi w:val="0"/>
              <w:spacing w:line="360" w:lineRule="auto"/>
              <w:jc w:val="center"/>
              <w:rPr>
                <w:rFonts w:ascii="Candara" w:hAnsi="Candara"/>
                <w:b/>
                <w:bCs/>
                <w:sz w:val="18"/>
                <w:szCs w:val="18"/>
              </w:rPr>
            </w:pPr>
          </w:p>
        </w:tc>
        <w:tc>
          <w:tcPr>
            <w:tcW w:w="1453" w:type="dxa"/>
            <w:vAlign w:val="center"/>
          </w:tcPr>
          <w:p w:rsidR="00854AA9" w:rsidRDefault="00854AA9" w:rsidP="00854AA9">
            <w:pPr>
              <w:bidi w:val="0"/>
              <w:spacing w:line="360" w:lineRule="auto"/>
              <w:jc w:val="center"/>
              <w:rPr>
                <w:rFonts w:ascii="Candara" w:hAnsi="Candara"/>
                <w:b/>
                <w:bCs/>
                <w:sz w:val="18"/>
                <w:szCs w:val="18"/>
              </w:rPr>
            </w:pPr>
          </w:p>
        </w:tc>
        <w:tc>
          <w:tcPr>
            <w:tcW w:w="1666" w:type="dxa"/>
            <w:vAlign w:val="center"/>
          </w:tcPr>
          <w:p w:rsidR="00854AA9" w:rsidRDefault="00854AA9" w:rsidP="00854AA9">
            <w:pPr>
              <w:bidi w:val="0"/>
              <w:spacing w:line="360" w:lineRule="auto"/>
              <w:jc w:val="center"/>
              <w:rPr>
                <w:rFonts w:ascii="Candara" w:hAnsi="Candara"/>
                <w:b/>
                <w:bCs/>
                <w:sz w:val="18"/>
                <w:szCs w:val="18"/>
              </w:rPr>
            </w:pPr>
          </w:p>
        </w:tc>
        <w:tc>
          <w:tcPr>
            <w:tcW w:w="1701" w:type="dxa"/>
            <w:vAlign w:val="center"/>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48 heures</w:t>
            </w:r>
          </w:p>
        </w:tc>
      </w:tr>
      <w:tr w:rsidR="00854AA9" w:rsidRPr="00EA289B" w:rsidTr="00751050">
        <w:trPr>
          <w:trHeight w:val="134"/>
          <w:jc w:val="center"/>
        </w:trPr>
        <w:tc>
          <w:tcPr>
            <w:tcW w:w="1595" w:type="dxa"/>
            <w:vAlign w:val="center"/>
            <w:hideMark/>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 VH</w:t>
            </w:r>
          </w:p>
        </w:tc>
        <w:tc>
          <w:tcPr>
            <w:tcW w:w="1098" w:type="dxa"/>
            <w:vAlign w:val="center"/>
          </w:tcPr>
          <w:p w:rsidR="00854AA9" w:rsidRDefault="00854AA9" w:rsidP="00854AA9">
            <w:pPr>
              <w:bidi w:val="0"/>
              <w:spacing w:line="360" w:lineRule="auto"/>
              <w:jc w:val="center"/>
              <w:rPr>
                <w:rFonts w:ascii="Candara" w:hAnsi="Candara"/>
                <w:b/>
                <w:bCs/>
                <w:sz w:val="18"/>
                <w:szCs w:val="18"/>
              </w:rPr>
            </w:pPr>
          </w:p>
        </w:tc>
        <w:tc>
          <w:tcPr>
            <w:tcW w:w="993" w:type="dxa"/>
            <w:vAlign w:val="center"/>
          </w:tcPr>
          <w:p w:rsidR="00854AA9" w:rsidRDefault="00854AA9" w:rsidP="00854AA9">
            <w:pPr>
              <w:bidi w:val="0"/>
              <w:spacing w:line="360" w:lineRule="auto"/>
              <w:jc w:val="center"/>
              <w:rPr>
                <w:rFonts w:ascii="Candara" w:hAnsi="Candara"/>
                <w:b/>
                <w:bCs/>
                <w:sz w:val="18"/>
                <w:szCs w:val="18"/>
              </w:rPr>
            </w:pPr>
          </w:p>
        </w:tc>
        <w:tc>
          <w:tcPr>
            <w:tcW w:w="850" w:type="dxa"/>
            <w:vAlign w:val="center"/>
          </w:tcPr>
          <w:p w:rsidR="00854AA9" w:rsidRPr="00EA289B" w:rsidRDefault="00854AA9" w:rsidP="00854AA9">
            <w:pPr>
              <w:bidi w:val="0"/>
              <w:spacing w:line="360" w:lineRule="auto"/>
              <w:jc w:val="center"/>
              <w:rPr>
                <w:rFonts w:ascii="Candara" w:hAnsi="Candara"/>
                <w:b/>
                <w:bCs/>
                <w:sz w:val="18"/>
                <w:szCs w:val="18"/>
              </w:rPr>
            </w:pPr>
          </w:p>
        </w:tc>
        <w:tc>
          <w:tcPr>
            <w:tcW w:w="1453" w:type="dxa"/>
            <w:vAlign w:val="center"/>
          </w:tcPr>
          <w:p w:rsidR="00854AA9" w:rsidRDefault="00854AA9" w:rsidP="00854AA9">
            <w:pPr>
              <w:bidi w:val="0"/>
              <w:spacing w:line="360" w:lineRule="auto"/>
              <w:jc w:val="center"/>
              <w:rPr>
                <w:rFonts w:ascii="Candara" w:hAnsi="Candara"/>
                <w:b/>
                <w:bCs/>
                <w:sz w:val="18"/>
                <w:szCs w:val="18"/>
              </w:rPr>
            </w:pPr>
          </w:p>
        </w:tc>
        <w:tc>
          <w:tcPr>
            <w:tcW w:w="1666" w:type="dxa"/>
            <w:vAlign w:val="center"/>
          </w:tcPr>
          <w:p w:rsidR="00854AA9" w:rsidRDefault="00854AA9" w:rsidP="00854AA9">
            <w:pPr>
              <w:bidi w:val="0"/>
              <w:spacing w:line="360" w:lineRule="auto"/>
              <w:jc w:val="center"/>
              <w:rPr>
                <w:rFonts w:ascii="Candara" w:hAnsi="Candara"/>
                <w:b/>
                <w:bCs/>
                <w:sz w:val="18"/>
                <w:szCs w:val="18"/>
              </w:rPr>
            </w:pPr>
          </w:p>
        </w:tc>
        <w:tc>
          <w:tcPr>
            <w:tcW w:w="1701" w:type="dxa"/>
            <w:vAlign w:val="center"/>
            <w:hideMark/>
          </w:tcPr>
          <w:p w:rsidR="00854AA9" w:rsidRPr="00EA289B" w:rsidRDefault="00854AA9" w:rsidP="00854AA9">
            <w:pPr>
              <w:bidi w:val="0"/>
              <w:spacing w:line="360" w:lineRule="auto"/>
              <w:jc w:val="center"/>
              <w:rPr>
                <w:rFonts w:ascii="Candara" w:hAnsi="Candara"/>
                <w:b/>
                <w:bCs/>
                <w:sz w:val="18"/>
                <w:szCs w:val="18"/>
              </w:rPr>
            </w:pPr>
            <w:r w:rsidRPr="00EA289B">
              <w:rPr>
                <w:rFonts w:ascii="Candara" w:hAnsi="Candara"/>
                <w:b/>
                <w:bCs/>
                <w:sz w:val="18"/>
                <w:szCs w:val="18"/>
              </w:rPr>
              <w:t>100%</w:t>
            </w:r>
          </w:p>
        </w:tc>
      </w:tr>
    </w:tbl>
    <w:p w:rsidR="00854AA9" w:rsidRDefault="00854AA9" w:rsidP="00751050">
      <w:pPr>
        <w:pStyle w:val="Paragraphedeliste"/>
        <w:numPr>
          <w:ilvl w:val="0"/>
          <w:numId w:val="10"/>
        </w:numPr>
        <w:bidi w:val="0"/>
        <w:spacing w:before="240" w:line="276" w:lineRule="auto"/>
        <w:ind w:left="284" w:hanging="284"/>
        <w:jc w:val="both"/>
        <w:rPr>
          <w:rFonts w:ascii="Candara" w:hAnsi="Candara"/>
          <w:b/>
          <w:bCs/>
          <w:i/>
          <w:iCs/>
          <w:color w:val="323E4F"/>
          <w:sz w:val="20"/>
          <w:szCs w:val="20"/>
        </w:rPr>
      </w:pPr>
      <w:r>
        <w:rPr>
          <w:rFonts w:ascii="Candara" w:hAnsi="Candara"/>
          <w:b/>
          <w:bCs/>
          <w:i/>
          <w:iCs/>
          <w:color w:val="323E4F"/>
          <w:sz w:val="20"/>
          <w:szCs w:val="20"/>
        </w:rPr>
        <w:t>Répartition</w:t>
      </w:r>
      <w:r w:rsidRPr="00353B43">
        <w:rPr>
          <w:rFonts w:ascii="Candara" w:hAnsi="Candara"/>
          <w:b/>
          <w:bCs/>
          <w:i/>
          <w:iCs/>
          <w:color w:val="323E4F"/>
          <w:sz w:val="20"/>
          <w:szCs w:val="20"/>
        </w:rPr>
        <w:t xml:space="preserve"> </w:t>
      </w:r>
      <w:r>
        <w:rPr>
          <w:rFonts w:ascii="Candara" w:hAnsi="Candara"/>
          <w:b/>
          <w:bCs/>
          <w:i/>
          <w:iCs/>
          <w:color w:val="323E4F"/>
          <w:sz w:val="20"/>
          <w:szCs w:val="20"/>
        </w:rPr>
        <w:t>du v</w:t>
      </w:r>
      <w:r w:rsidRPr="00353B43">
        <w:rPr>
          <w:rFonts w:ascii="Candara" w:hAnsi="Candara"/>
          <w:b/>
          <w:bCs/>
          <w:i/>
          <w:iCs/>
          <w:color w:val="323E4F"/>
          <w:sz w:val="20"/>
          <w:szCs w:val="20"/>
        </w:rPr>
        <w:t>olume horaire par mode d’enseignement</w:t>
      </w:r>
    </w:p>
    <w:p w:rsidR="00BA785F" w:rsidRPr="00854AA9" w:rsidRDefault="00BA785F" w:rsidP="00BA785F">
      <w:pPr>
        <w:bidi w:val="0"/>
        <w:spacing w:line="240" w:lineRule="exact"/>
        <w:rPr>
          <w:rFonts w:ascii="Candara" w:hAnsi="Candara"/>
          <w:b/>
          <w:bCs/>
          <w:smallCaps/>
          <w:noProof/>
          <w:color w:val="FF0000"/>
          <w:lang w:eastAsia="fr-FR"/>
        </w:rPr>
      </w:pPr>
    </w:p>
    <w:tbl>
      <w:tblPr>
        <w:tblW w:w="893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872"/>
        <w:gridCol w:w="1843"/>
        <w:gridCol w:w="1843"/>
        <w:gridCol w:w="1833"/>
        <w:gridCol w:w="1540"/>
      </w:tblGrid>
      <w:tr w:rsidR="0027627B" w:rsidRPr="005F5AA1" w:rsidTr="00015744">
        <w:trPr>
          <w:trHeight w:val="464"/>
          <w:jc w:val="center"/>
        </w:trPr>
        <w:tc>
          <w:tcPr>
            <w:tcW w:w="1872" w:type="dxa"/>
            <w:vMerge w:val="restart"/>
            <w:tcBorders>
              <w:top w:val="nil"/>
              <w:left w:val="nil"/>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p>
        </w:tc>
        <w:tc>
          <w:tcPr>
            <w:tcW w:w="5519" w:type="dxa"/>
            <w:gridSpan w:val="3"/>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Mode d’enseignement</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15744">
            <w:pPr>
              <w:bidi w:val="0"/>
              <w:jc w:val="center"/>
              <w:rPr>
                <w:rFonts w:ascii="Candara" w:hAnsi="Candara" w:cs="AL-Mohanad Bold"/>
                <w:b/>
                <w:bCs/>
                <w:sz w:val="28"/>
                <w:szCs w:val="28"/>
              </w:rPr>
            </w:pPr>
            <w:r>
              <w:rPr>
                <w:rFonts w:ascii="Candara" w:hAnsi="Candara"/>
                <w:b/>
                <w:bCs/>
                <w:sz w:val="18"/>
                <w:szCs w:val="18"/>
              </w:rPr>
              <w:t>VH global</w:t>
            </w:r>
          </w:p>
        </w:tc>
      </w:tr>
      <w:tr w:rsidR="0027627B" w:rsidRPr="005F5AA1" w:rsidTr="00015744">
        <w:trPr>
          <w:trHeight w:val="272"/>
          <w:jc w:val="center"/>
        </w:trPr>
        <w:tc>
          <w:tcPr>
            <w:tcW w:w="1872" w:type="dxa"/>
            <w:vMerge/>
            <w:tcBorders>
              <w:top w:val="single" w:sz="4" w:space="0" w:color="auto"/>
              <w:left w:val="nil"/>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Présentiel</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proofErr w:type="spellStart"/>
            <w:r w:rsidRPr="00D85BBE">
              <w:rPr>
                <w:rFonts w:ascii="Candara" w:hAnsi="Candara"/>
                <w:b/>
                <w:bCs/>
                <w:sz w:val="18"/>
                <w:szCs w:val="18"/>
              </w:rPr>
              <w:t>Distanciel</w:t>
            </w:r>
            <w:proofErr w:type="spellEnd"/>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C57746" w:rsidRDefault="0027627B" w:rsidP="00015744">
            <w:pPr>
              <w:bidi w:val="0"/>
              <w:jc w:val="center"/>
              <w:rPr>
                <w:rFonts w:ascii="Candara" w:hAnsi="Candara" w:cs="AL-Mohanad Bold"/>
                <w:b/>
                <w:sz w:val="18"/>
                <w:szCs w:val="18"/>
                <w:lang w:eastAsia="fr-CA"/>
              </w:rPr>
            </w:pPr>
            <w:r w:rsidRPr="00C57746">
              <w:rPr>
                <w:rFonts w:ascii="Candara" w:hAnsi="Candara"/>
                <w:b/>
                <w:bCs/>
                <w:sz w:val="18"/>
                <w:szCs w:val="18"/>
              </w:rPr>
              <w:t>En alternance</w:t>
            </w:r>
          </w:p>
        </w:tc>
        <w:tc>
          <w:tcPr>
            <w:tcW w:w="1540" w:type="dxa"/>
            <w:vMerge/>
            <w:tcBorders>
              <w:top w:val="single" w:sz="4" w:space="0" w:color="auto"/>
              <w:left w:val="single" w:sz="4" w:space="0" w:color="auto"/>
              <w:bottom w:val="single" w:sz="4" w:space="0" w:color="auto"/>
              <w:right w:val="single" w:sz="4" w:space="0" w:color="auto"/>
            </w:tcBorders>
            <w:vAlign w:val="center"/>
          </w:tcPr>
          <w:p w:rsidR="0027627B" w:rsidRPr="005F5AA1" w:rsidRDefault="0027627B" w:rsidP="00015744">
            <w:pPr>
              <w:bidi w:val="0"/>
              <w:jc w:val="center"/>
              <w:rPr>
                <w:rFonts w:ascii="Candara" w:hAnsi="Candara" w:cs="AL-Mohanad Bold"/>
                <w:b/>
                <w:bCs/>
              </w:rPr>
            </w:pPr>
          </w:p>
        </w:tc>
      </w:tr>
      <w:tr w:rsidR="0027627B" w:rsidRPr="000B0289" w:rsidTr="000F43A1">
        <w:trPr>
          <w:trHeight w:val="291"/>
          <w:jc w:val="center"/>
        </w:trPr>
        <w:tc>
          <w:tcPr>
            <w:tcW w:w="1872" w:type="dxa"/>
            <w:tcBorders>
              <w:top w:val="single" w:sz="4" w:space="0" w:color="auto"/>
              <w:left w:val="single" w:sz="4" w:space="0" w:color="auto"/>
              <w:bottom w:val="single" w:sz="4" w:space="0" w:color="auto"/>
              <w:right w:val="single" w:sz="4" w:space="0" w:color="auto"/>
            </w:tcBorders>
            <w:vAlign w:val="center"/>
          </w:tcPr>
          <w:p w:rsidR="0027627B" w:rsidRPr="000B0289" w:rsidRDefault="0027627B" w:rsidP="000F43A1">
            <w:pPr>
              <w:bidi w:val="0"/>
              <w:spacing w:line="360" w:lineRule="auto"/>
              <w:jc w:val="center"/>
              <w:rPr>
                <w:rFonts w:ascii="Candara" w:hAnsi="Candara"/>
                <w:b/>
                <w:bCs/>
                <w:sz w:val="18"/>
                <w:szCs w:val="18"/>
              </w:rPr>
            </w:pPr>
            <w:r>
              <w:rPr>
                <w:rFonts w:ascii="Candara" w:hAnsi="Candara"/>
                <w:b/>
                <w:bCs/>
                <w:sz w:val="18"/>
                <w:szCs w:val="18"/>
              </w:rPr>
              <w:t>Volume horaire</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27627B" w:rsidP="00015744">
            <w:pPr>
              <w:bidi w:val="0"/>
              <w:spacing w:line="360" w:lineRule="auto"/>
              <w:jc w:val="center"/>
              <w:rPr>
                <w:rFonts w:ascii="Candara" w:hAnsi="Candara"/>
                <w:b/>
                <w:bCs/>
                <w:sz w:val="22"/>
                <w:szCs w:val="22"/>
                <w:lang w:bidi="ar-MA"/>
              </w:rPr>
            </w:pPr>
            <w:r>
              <w:rPr>
                <w:rFonts w:ascii="Candara" w:hAnsi="Candara"/>
                <w:b/>
                <w:bCs/>
                <w:sz w:val="22"/>
                <w:szCs w:val="22"/>
                <w:lang w:bidi="ar-MA"/>
              </w:rPr>
              <w:t>48h</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27627B" w:rsidRDefault="0027627B" w:rsidP="00015744">
            <w:pPr>
              <w:bidi w:val="0"/>
              <w:spacing w:line="360" w:lineRule="auto"/>
              <w:jc w:val="center"/>
              <w:rPr>
                <w:rFonts w:ascii="Candara" w:hAnsi="Candara"/>
                <w:b/>
                <w:bCs/>
                <w:sz w:val="18"/>
                <w:szCs w:val="18"/>
              </w:rPr>
            </w:pPr>
            <w:r>
              <w:rPr>
                <w:rFonts w:ascii="Candara" w:hAnsi="Candara"/>
                <w:b/>
                <w:bCs/>
                <w:sz w:val="18"/>
                <w:szCs w:val="18"/>
              </w:rPr>
              <w:t>48 heures</w:t>
            </w:r>
          </w:p>
        </w:tc>
      </w:tr>
      <w:tr w:rsidR="0027627B" w:rsidRPr="00BE61F2" w:rsidTr="000F43A1">
        <w:trPr>
          <w:jc w:val="center"/>
        </w:trPr>
        <w:tc>
          <w:tcPr>
            <w:tcW w:w="1872" w:type="dxa"/>
            <w:tcBorders>
              <w:top w:val="single" w:sz="4" w:space="0" w:color="auto"/>
              <w:left w:val="single" w:sz="4" w:space="0" w:color="auto"/>
              <w:bottom w:val="single" w:sz="4" w:space="0" w:color="auto"/>
              <w:right w:val="single" w:sz="4" w:space="0" w:color="auto"/>
            </w:tcBorders>
            <w:vAlign w:val="center"/>
          </w:tcPr>
          <w:p w:rsidR="0027627B" w:rsidRPr="003A4B92" w:rsidRDefault="0027627B" w:rsidP="000F43A1">
            <w:pPr>
              <w:bidi w:val="0"/>
              <w:jc w:val="center"/>
              <w:rPr>
                <w:rFonts w:ascii="Candara" w:hAnsi="Candara" w:cs="AL-Mohanad Bold"/>
                <w:bCs/>
                <w:sz w:val="28"/>
                <w:szCs w:val="28"/>
              </w:rPr>
            </w:pPr>
            <w:r>
              <w:rPr>
                <w:rFonts w:ascii="Candara" w:hAnsi="Candara"/>
                <w:b/>
                <w:bCs/>
                <w:sz w:val="18"/>
                <w:szCs w:val="18"/>
              </w:rPr>
              <w:t>% VH</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27627B" w:rsidP="00015744">
            <w:pPr>
              <w:bidi w:val="0"/>
              <w:spacing w:line="360" w:lineRule="auto"/>
              <w:jc w:val="center"/>
              <w:rPr>
                <w:rFonts w:ascii="Candara" w:hAnsi="Candara"/>
                <w:b/>
                <w:bCs/>
                <w:sz w:val="22"/>
                <w:szCs w:val="22"/>
                <w:lang w:bidi="ar-MA"/>
              </w:rPr>
            </w:pPr>
            <w:r>
              <w:rPr>
                <w:rFonts w:ascii="Candara" w:hAnsi="Candara"/>
                <w:b/>
                <w:bCs/>
                <w:sz w:val="22"/>
                <w:szCs w:val="22"/>
                <w:lang w:bidi="ar-MA"/>
              </w:rPr>
              <w:t>100%</w:t>
            </w:r>
          </w:p>
        </w:tc>
        <w:tc>
          <w:tcPr>
            <w:tcW w:w="184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833" w:type="dxa"/>
            <w:tcBorders>
              <w:top w:val="single" w:sz="4" w:space="0" w:color="auto"/>
              <w:left w:val="single" w:sz="4" w:space="0" w:color="auto"/>
              <w:bottom w:val="single" w:sz="4" w:space="0" w:color="auto"/>
              <w:right w:val="single" w:sz="4" w:space="0" w:color="auto"/>
            </w:tcBorders>
            <w:vAlign w:val="center"/>
          </w:tcPr>
          <w:p w:rsidR="0027627B" w:rsidRPr="00044339" w:rsidRDefault="00854AA9" w:rsidP="00015744">
            <w:pPr>
              <w:bidi w:val="0"/>
              <w:spacing w:line="360" w:lineRule="auto"/>
              <w:jc w:val="center"/>
              <w:rPr>
                <w:rFonts w:ascii="Candara" w:hAnsi="Candara"/>
                <w:b/>
                <w:bCs/>
                <w:sz w:val="22"/>
                <w:szCs w:val="22"/>
                <w:lang w:bidi="ar-MA"/>
              </w:rPr>
            </w:pPr>
            <w:r>
              <w:rPr>
                <w:rFonts w:ascii="Candara" w:hAnsi="Candara"/>
                <w:b/>
                <w:bCs/>
                <w:sz w:val="22"/>
                <w:szCs w:val="22"/>
                <w:lang w:bidi="ar-MA"/>
              </w:rPr>
              <w:t>-</w:t>
            </w:r>
          </w:p>
        </w:tc>
        <w:tc>
          <w:tcPr>
            <w:tcW w:w="1540" w:type="dxa"/>
            <w:tcBorders>
              <w:top w:val="single" w:sz="4" w:space="0" w:color="auto"/>
              <w:left w:val="single" w:sz="4" w:space="0" w:color="auto"/>
              <w:bottom w:val="single" w:sz="4" w:space="0" w:color="auto"/>
              <w:right w:val="single" w:sz="4" w:space="0" w:color="auto"/>
            </w:tcBorders>
            <w:vAlign w:val="center"/>
          </w:tcPr>
          <w:p w:rsidR="0027627B" w:rsidRDefault="0027627B" w:rsidP="00015744">
            <w:pPr>
              <w:bidi w:val="0"/>
              <w:spacing w:line="360" w:lineRule="auto"/>
              <w:jc w:val="center"/>
              <w:rPr>
                <w:rFonts w:ascii="Candara" w:hAnsi="Candara"/>
                <w:b/>
                <w:bCs/>
                <w:sz w:val="18"/>
                <w:szCs w:val="18"/>
              </w:rPr>
            </w:pPr>
            <w:r>
              <w:rPr>
                <w:rFonts w:ascii="Candara" w:hAnsi="Candara"/>
                <w:b/>
                <w:bCs/>
                <w:sz w:val="18"/>
                <w:szCs w:val="18"/>
              </w:rPr>
              <w:t>100%</w:t>
            </w: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Description du contenu du module</w:t>
      </w:r>
    </w:p>
    <w:p w:rsidR="00BA785F" w:rsidRPr="00DF1971" w:rsidRDefault="00BA785F" w:rsidP="00854AA9">
      <w:pPr>
        <w:bidi w:val="0"/>
        <w:spacing w:before="120" w:after="120"/>
        <w:jc w:val="both"/>
        <w:rPr>
          <w:rFonts w:ascii="Candara" w:hAnsi="Candara"/>
          <w:i/>
          <w:iCs/>
          <w:color w:val="17365D"/>
          <w:sz w:val="20"/>
          <w:szCs w:val="20"/>
        </w:rPr>
      </w:pPr>
      <w:r w:rsidRPr="00DF1971">
        <w:rPr>
          <w:rFonts w:ascii="Candara" w:hAnsi="Candara"/>
          <w:i/>
          <w:iCs/>
          <w:color w:val="17365D"/>
          <w:sz w:val="20"/>
          <w:szCs w:val="20"/>
        </w:rPr>
        <w:t xml:space="preserve">Fournir une description détaillée des enseignements et/ou activités du module (Cours, TD, TP, Activités Pratiques, </w:t>
      </w:r>
      <w:proofErr w:type="gramStart"/>
      <w:r w:rsidRPr="00DF1971">
        <w:rPr>
          <w:rFonts w:ascii="Candara" w:hAnsi="Candara"/>
          <w:i/>
          <w:iCs/>
          <w:color w:val="17365D"/>
          <w:sz w:val="20"/>
          <w:szCs w:val="20"/>
        </w:rPr>
        <w:t>…</w:t>
      </w:r>
      <w:r w:rsidR="001E426A" w:rsidRPr="00DF1971">
        <w:rPr>
          <w:rFonts w:ascii="Candara" w:hAnsi="Candara"/>
          <w:i/>
          <w:iCs/>
          <w:color w:val="17365D"/>
          <w:sz w:val="20"/>
          <w:szCs w:val="20"/>
        </w:rPr>
        <w:t>…</w:t>
      </w:r>
      <w:r w:rsidRPr="00DF1971">
        <w:rPr>
          <w:rFonts w:ascii="Candara" w:hAnsi="Candara"/>
          <w:i/>
          <w:iCs/>
          <w:color w:val="17365D"/>
          <w:sz w:val="20"/>
          <w:szCs w:val="20"/>
        </w:rPr>
        <w:t>.</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C45E32">
        <w:trPr>
          <w:trHeight w:val="110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5C662C" w:rsidRDefault="005C662C" w:rsidP="005C662C">
            <w:pPr>
              <w:pStyle w:val="Paragraphedeliste"/>
              <w:numPr>
                <w:ilvl w:val="0"/>
                <w:numId w:val="22"/>
              </w:numPr>
              <w:bidi w:val="0"/>
              <w:spacing w:line="276" w:lineRule="auto"/>
              <w:ind w:left="477" w:right="203"/>
              <w:jc w:val="both"/>
            </w:pPr>
            <w:r w:rsidRPr="009B5FF9">
              <w:t>Ce cours introduit aux différents discours théoriques et pratiques sur la culture en mettant l'accent sur la spécificité de l'approche sociologique</w:t>
            </w:r>
            <w:r>
              <w:t xml:space="preserve">. </w:t>
            </w:r>
          </w:p>
          <w:p w:rsidR="005C662C" w:rsidRDefault="005C662C" w:rsidP="005C662C">
            <w:pPr>
              <w:pStyle w:val="Paragraphedeliste"/>
              <w:numPr>
                <w:ilvl w:val="0"/>
                <w:numId w:val="22"/>
              </w:numPr>
              <w:bidi w:val="0"/>
              <w:spacing w:line="276" w:lineRule="auto"/>
              <w:ind w:left="477" w:right="203"/>
              <w:jc w:val="both"/>
            </w:pPr>
            <w:r>
              <w:t xml:space="preserve">Nous aborderons d’abord la problématique de la culture, de la socialisation et des identités. </w:t>
            </w:r>
          </w:p>
          <w:p w:rsidR="005C662C" w:rsidRPr="005C662C" w:rsidRDefault="005C662C" w:rsidP="005C662C">
            <w:pPr>
              <w:pStyle w:val="Paragraphedeliste"/>
              <w:numPr>
                <w:ilvl w:val="0"/>
                <w:numId w:val="22"/>
              </w:numPr>
              <w:bidi w:val="0"/>
              <w:spacing w:line="276" w:lineRule="auto"/>
              <w:ind w:left="477" w:right="203"/>
              <w:jc w:val="both"/>
              <w:rPr>
                <w:rFonts w:ascii="Candara" w:hAnsi="Candara"/>
                <w:b/>
                <w:bCs/>
                <w:sz w:val="16"/>
                <w:szCs w:val="16"/>
              </w:rPr>
            </w:pPr>
            <w:r>
              <w:t>Les principaux thèmes analysés : culture, nature, art, socialisation, identité, diversité culturelle, anomie, Ethos, mœurs, valeurs</w:t>
            </w:r>
          </w:p>
          <w:p w:rsidR="005C662C" w:rsidRDefault="005C662C" w:rsidP="005C662C">
            <w:pPr>
              <w:bidi w:val="0"/>
              <w:spacing w:line="276" w:lineRule="auto"/>
              <w:ind w:left="477"/>
              <w:jc w:val="both"/>
              <w:rPr>
                <w:rFonts w:ascii="Candara" w:hAnsi="Candara"/>
                <w:b/>
                <w:bCs/>
                <w:sz w:val="16"/>
                <w:szCs w:val="16"/>
              </w:rPr>
            </w:pPr>
          </w:p>
          <w:p w:rsidR="005C662C" w:rsidRDefault="005C662C" w:rsidP="005C662C">
            <w:pPr>
              <w:pStyle w:val="Paragraphedeliste"/>
              <w:numPr>
                <w:ilvl w:val="0"/>
                <w:numId w:val="22"/>
              </w:numPr>
              <w:bidi w:val="0"/>
              <w:spacing w:line="276" w:lineRule="auto"/>
              <w:ind w:left="477" w:right="203"/>
              <w:jc w:val="both"/>
            </w:pPr>
            <w:r>
              <w:t>Dès le XVIIIe siècle, culture est synonyme d’éducation de l’esprit et donc de formation, ce qui plaidera en faveur de sa capitalisation. Dès lors, la culture caractérise l’ensemble des manières de faire et de penser propres à une collectivité. À la suite d’Émile Durkheim, culture devient synonyme de civilisation au sens d’expression des représentations collectives, relevant de la conscience collective définie comme l’ensemble des croyances et des sentiments communs à la moyenne des membres d’une société.</w:t>
            </w:r>
          </w:p>
          <w:p w:rsidR="005C662C" w:rsidRDefault="005C662C" w:rsidP="005C662C">
            <w:pPr>
              <w:pStyle w:val="Paragraphedeliste"/>
              <w:numPr>
                <w:ilvl w:val="0"/>
                <w:numId w:val="22"/>
              </w:numPr>
              <w:bidi w:val="0"/>
              <w:spacing w:line="276" w:lineRule="auto"/>
              <w:ind w:left="477" w:right="203"/>
              <w:jc w:val="both"/>
            </w:pPr>
            <w:r w:rsidRPr="001B07E8">
              <w:t>La sociologie de la culture, tout comme les définitions même du mot culture, est l’objet de débats et de polémiques passionnantes et souvent passionnées.</w:t>
            </w:r>
            <w:r w:rsidRPr="001B07E8">
              <w:br/>
              <w:t xml:space="preserve">Le but de </w:t>
            </w:r>
            <w:r>
              <w:t>ce cours est de resituer les travaux  théoriques et empiriques</w:t>
            </w:r>
            <w:r w:rsidRPr="001B07E8">
              <w:t xml:space="preserve"> dans la dynamique de ce champ de recherches vaste et varié.</w:t>
            </w:r>
            <w:r>
              <w:t xml:space="preserve"> </w:t>
            </w:r>
          </w:p>
          <w:p w:rsidR="005C662C" w:rsidRPr="005C662C" w:rsidRDefault="005C662C" w:rsidP="005C662C">
            <w:pPr>
              <w:pStyle w:val="Paragraphedeliste"/>
              <w:numPr>
                <w:ilvl w:val="0"/>
                <w:numId w:val="22"/>
              </w:numPr>
              <w:bidi w:val="0"/>
              <w:spacing w:line="276" w:lineRule="auto"/>
              <w:ind w:left="477" w:right="203"/>
              <w:jc w:val="both"/>
              <w:rPr>
                <w:rFonts w:ascii="Candara" w:hAnsi="Candara"/>
                <w:b/>
                <w:bCs/>
                <w:sz w:val="16"/>
                <w:szCs w:val="16"/>
              </w:rPr>
            </w:pPr>
            <w:r w:rsidRPr="001B07E8">
              <w:t>D</w:t>
            </w:r>
            <w:r>
              <w:t xml:space="preserve">errière des oppositions entre des </w:t>
            </w:r>
            <w:proofErr w:type="gramStart"/>
            <w:r>
              <w:t xml:space="preserve">écoles </w:t>
            </w:r>
            <w:r w:rsidRPr="001B07E8">
              <w:t xml:space="preserve"> ou</w:t>
            </w:r>
            <w:proofErr w:type="gramEnd"/>
            <w:r w:rsidRPr="001B07E8">
              <w:t xml:space="preserve"> des auteurs, des méthodes ou des façons d’aborder la culture, peuvent être dégagés des points de rencontre et des complémentarités. Par ailleurs, les débats les plus actu</w:t>
            </w:r>
            <w:r>
              <w:t xml:space="preserve">els, soulevés par les </w:t>
            </w:r>
            <w:r w:rsidRPr="001B07E8">
              <w:t>évolutions liées au numérique, l’importance prise par les études de genre, et l’émergence de nouveaux publics (les enfants, les fans), sont abordés, à la fois à travers les nouveaux terrains qu’ils font surgir, mais également par les questions méthodologiques qu’ils posent aux sociologues.</w:t>
            </w:r>
          </w:p>
          <w:p w:rsidR="00BA785F" w:rsidRPr="00545FAB" w:rsidRDefault="00BA785F" w:rsidP="00545FAB">
            <w:pPr>
              <w:bidi w:val="0"/>
              <w:rPr>
                <w:rFonts w:ascii="Candara" w:hAnsi="Candara"/>
                <w:b/>
                <w:bCs/>
                <w:sz w:val="16"/>
                <w:szCs w:val="16"/>
              </w:rPr>
            </w:pPr>
            <w:bookmarkStart w:id="0" w:name="_GoBack"/>
            <w:bookmarkEnd w:id="0"/>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lastRenderedPageBreak/>
        <w:t xml:space="preserve">Didactique du module </w:t>
      </w:r>
    </w:p>
    <w:p w:rsidR="00BA785F" w:rsidRPr="00DF1971" w:rsidRDefault="00BA785F" w:rsidP="00B325CE">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 xml:space="preserve">Indiquer la méthodologie d’enseignement, les moyens pédagogiques </w:t>
      </w:r>
      <w:proofErr w:type="gramStart"/>
      <w:r w:rsidRPr="00DF1971">
        <w:rPr>
          <w:rFonts w:ascii="Candara" w:hAnsi="Candara"/>
          <w:i/>
          <w:iCs/>
          <w:color w:val="17365D"/>
          <w:sz w:val="20"/>
          <w:szCs w:val="20"/>
        </w:rPr>
        <w:t>prévus ,</w:t>
      </w:r>
      <w:proofErr w:type="gramEnd"/>
      <w:r w:rsidRPr="00DF1971">
        <w:rPr>
          <w:rFonts w:ascii="Candara" w:hAnsi="Candara"/>
          <w:i/>
          <w:iCs/>
          <w:color w:val="17365D"/>
          <w:sz w:val="20"/>
          <w:szCs w:val="20"/>
        </w:rPr>
        <w:t>…</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475E5">
        <w:trPr>
          <w:trHeight w:val="286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B2A10" w:rsidRPr="00C45E32" w:rsidRDefault="00BB2A10" w:rsidP="00BB2A10">
            <w:pPr>
              <w:pStyle w:val="Corps"/>
              <w:bidi w:val="0"/>
              <w:spacing w:before="120"/>
              <w:jc w:val="both"/>
              <w:rPr>
                <w:rFonts w:asciiTheme="majorBidi" w:hAnsiTheme="majorBidi" w:cstheme="majorBidi"/>
                <w:b/>
                <w:bCs/>
              </w:rPr>
            </w:pPr>
            <w:r w:rsidRPr="00C45E32">
              <w:rPr>
                <w:rFonts w:asciiTheme="majorBidi" w:hAnsiTheme="majorBidi" w:cstheme="majorBidi"/>
                <w:b/>
                <w:bCs/>
                <w:rtl w:val="0"/>
              </w:rPr>
              <w:t>Méthodes pédagogiques</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Cours magistraux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Travaux dirigés dont la démarche privilégie l’intervention de l’étudiant traitant des exemples et applications des notions dispensées dans le cours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Travaux de groupe initiant les étudiants à l'esprit d’équipe. </w:t>
            </w:r>
          </w:p>
          <w:p w:rsidR="00BB2A10" w:rsidRPr="00C45E32" w:rsidRDefault="00BB2A10" w:rsidP="00BB2A10">
            <w:pPr>
              <w:pStyle w:val="Corps"/>
              <w:bidi w:val="0"/>
              <w:spacing w:before="120"/>
              <w:jc w:val="both"/>
              <w:rPr>
                <w:rFonts w:asciiTheme="majorBidi" w:hAnsiTheme="majorBidi" w:cstheme="majorBidi"/>
                <w:rtl w:val="0"/>
              </w:rPr>
            </w:pPr>
            <w:r w:rsidRPr="00C45E32">
              <w:rPr>
                <w:rFonts w:asciiTheme="majorBidi" w:hAnsiTheme="majorBidi" w:cstheme="majorBidi"/>
                <w:b/>
                <w:bCs/>
                <w:rtl w:val="0"/>
              </w:rPr>
              <w:t>Moyens pédagogiques</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Ordinateurs et vidéo projecteur (data-show) ; </w:t>
            </w:r>
          </w:p>
          <w:p w:rsidR="00BB2A10" w:rsidRPr="00C45E32" w:rsidRDefault="00BB2A10" w:rsidP="00BB2A10">
            <w:pPr>
              <w:pStyle w:val="Default"/>
              <w:numPr>
                <w:ilvl w:val="0"/>
                <w:numId w:val="11"/>
              </w:numPr>
              <w:spacing w:before="120"/>
              <w:rPr>
                <w:rFonts w:asciiTheme="majorBidi" w:hAnsiTheme="majorBidi" w:cstheme="majorBidi"/>
              </w:rPr>
            </w:pPr>
            <w:r w:rsidRPr="00C45E32">
              <w:rPr>
                <w:rFonts w:asciiTheme="majorBidi" w:hAnsiTheme="majorBidi" w:cstheme="majorBidi"/>
              </w:rPr>
              <w:t xml:space="preserve">Support et documents didactiques pour renforcer les activités du cours et des travaux dirigés et des travaux de groupes. </w:t>
            </w:r>
          </w:p>
          <w:p w:rsidR="00BB2A10" w:rsidRPr="00C45E32" w:rsidRDefault="00BB2A10" w:rsidP="00BB2A10">
            <w:pPr>
              <w:pStyle w:val="Corps"/>
              <w:bidi w:val="0"/>
              <w:spacing w:before="120"/>
              <w:jc w:val="both"/>
              <w:rPr>
                <w:rFonts w:asciiTheme="majorBidi" w:hAnsiTheme="majorBidi" w:cstheme="majorBidi"/>
                <w:b/>
                <w:bCs/>
                <w:rtl w:val="0"/>
              </w:rPr>
            </w:pPr>
            <w:r w:rsidRPr="00C45E32">
              <w:rPr>
                <w:rFonts w:asciiTheme="majorBidi" w:hAnsiTheme="majorBidi" w:cstheme="majorBidi"/>
                <w:b/>
                <w:bCs/>
              </w:rPr>
              <w:t>D</w:t>
            </w:r>
            <w:r w:rsidRPr="00C45E32">
              <w:rPr>
                <w:rFonts w:asciiTheme="majorBidi" w:hAnsiTheme="majorBidi" w:cstheme="majorBidi"/>
                <w:b/>
                <w:bCs/>
                <w:rtl w:val="0"/>
              </w:rPr>
              <w:t>’</w:t>
            </w:r>
            <w:proofErr w:type="spellStart"/>
            <w:r w:rsidRPr="00C45E32">
              <w:rPr>
                <w:rFonts w:asciiTheme="majorBidi" w:hAnsiTheme="majorBidi" w:cstheme="majorBidi"/>
                <w:b/>
                <w:bCs/>
              </w:rPr>
              <w:t>autres</w:t>
            </w:r>
            <w:proofErr w:type="spellEnd"/>
            <w:r w:rsidRPr="00C45E32">
              <w:rPr>
                <w:rFonts w:asciiTheme="majorBidi" w:hAnsiTheme="majorBidi" w:cstheme="majorBidi"/>
                <w:b/>
                <w:bCs/>
              </w:rPr>
              <w:t xml:space="preserve"> </w:t>
            </w:r>
            <w:proofErr w:type="spellStart"/>
            <w:r w:rsidRPr="00C45E32">
              <w:rPr>
                <w:rFonts w:asciiTheme="majorBidi" w:hAnsiTheme="majorBidi" w:cstheme="majorBidi"/>
                <w:b/>
                <w:bCs/>
              </w:rPr>
              <w:t>moyens</w:t>
            </w:r>
            <w:proofErr w:type="spellEnd"/>
            <w:r w:rsidRPr="00C45E32">
              <w:rPr>
                <w:rFonts w:asciiTheme="majorBidi" w:hAnsiTheme="majorBidi" w:cstheme="majorBidi"/>
                <w:b/>
                <w:bCs/>
              </w:rPr>
              <w:t xml:space="preserve"> et </w:t>
            </w:r>
            <w:proofErr w:type="spellStart"/>
            <w:r w:rsidRPr="00C45E32">
              <w:rPr>
                <w:rFonts w:asciiTheme="majorBidi" w:hAnsiTheme="majorBidi" w:cstheme="majorBidi"/>
                <w:b/>
                <w:bCs/>
              </w:rPr>
              <w:t>méthodes</w:t>
            </w:r>
            <w:proofErr w:type="spellEnd"/>
            <w:r w:rsidRPr="00C45E32">
              <w:rPr>
                <w:rFonts w:asciiTheme="majorBidi" w:hAnsiTheme="majorBidi" w:cstheme="majorBidi"/>
                <w:b/>
                <w:bCs/>
              </w:rPr>
              <w:t xml:space="preserve"> à </w:t>
            </w:r>
            <w:proofErr w:type="spellStart"/>
            <w:proofErr w:type="gramStart"/>
            <w:r w:rsidRPr="00C45E32">
              <w:rPr>
                <w:rFonts w:asciiTheme="majorBidi" w:hAnsiTheme="majorBidi" w:cstheme="majorBidi"/>
                <w:b/>
                <w:bCs/>
              </w:rPr>
              <w:t>déterminer</w:t>
            </w:r>
            <w:proofErr w:type="spellEnd"/>
            <w:r w:rsidRPr="00C45E32">
              <w:rPr>
                <w:rFonts w:asciiTheme="majorBidi" w:hAnsiTheme="majorBidi" w:cstheme="majorBidi"/>
                <w:b/>
                <w:bCs/>
                <w:rtl w:val="0"/>
              </w:rPr>
              <w:t> :</w:t>
            </w:r>
            <w:proofErr w:type="gramEnd"/>
          </w:p>
          <w:p w:rsidR="00BB2A10" w:rsidRPr="00C45E32" w:rsidRDefault="00DF26B1" w:rsidP="00BB2A10">
            <w:pPr>
              <w:pStyle w:val="Paragraphedeliste"/>
              <w:numPr>
                <w:ilvl w:val="0"/>
                <w:numId w:val="12"/>
              </w:numPr>
              <w:bidi w:val="0"/>
              <w:rPr>
                <w:rFonts w:asciiTheme="majorBidi" w:hAnsiTheme="majorBidi" w:cstheme="majorBidi"/>
                <w:b/>
                <w:bCs/>
              </w:rPr>
            </w:pPr>
            <w:r w:rsidRPr="00C45E32">
              <w:rPr>
                <w:rFonts w:asciiTheme="majorBidi" w:hAnsiTheme="majorBidi" w:cstheme="majorBidi"/>
                <w:b/>
                <w:bCs/>
              </w:rPr>
              <w:t xml:space="preserve"> </w:t>
            </w:r>
          </w:p>
          <w:p w:rsidR="00DF26B1" w:rsidRPr="00C45E32" w:rsidRDefault="00DF26B1" w:rsidP="00DF26B1">
            <w:pPr>
              <w:pStyle w:val="Paragraphedeliste"/>
              <w:numPr>
                <w:ilvl w:val="0"/>
                <w:numId w:val="12"/>
              </w:numPr>
              <w:bidi w:val="0"/>
              <w:rPr>
                <w:rFonts w:asciiTheme="majorBidi" w:hAnsiTheme="majorBidi" w:cstheme="majorBidi"/>
                <w:b/>
                <w:bCs/>
              </w:rPr>
            </w:pPr>
          </w:p>
          <w:p w:rsidR="00BA785F" w:rsidRPr="00BE4C8E" w:rsidRDefault="00BB2A10" w:rsidP="00B325CE">
            <w:pPr>
              <w:bidi w:val="0"/>
              <w:rPr>
                <w:rFonts w:ascii="Candara" w:hAnsi="Candara"/>
                <w:b/>
                <w:bCs/>
                <w:sz w:val="20"/>
                <w:szCs w:val="20"/>
              </w:rPr>
            </w:pPr>
            <w:r w:rsidRPr="00BE4C8E">
              <w:rPr>
                <w:rFonts w:ascii="Candara" w:hAnsi="Candara"/>
                <w:sz w:val="20"/>
                <w:szCs w:val="20"/>
                <w:rtl/>
              </w:rPr>
              <w:t>….</w:t>
            </w:r>
          </w:p>
          <w:p w:rsidR="00BA785F" w:rsidRPr="00323E33" w:rsidRDefault="00BA785F" w:rsidP="004C121D">
            <w:pPr>
              <w:bidi w:val="0"/>
              <w:rPr>
                <w:rFonts w:ascii="Candara" w:hAnsi="Candara"/>
                <w:b/>
                <w:bCs/>
                <w:sz w:val="16"/>
                <w:szCs w:val="16"/>
              </w:rPr>
            </w:pPr>
          </w:p>
        </w:tc>
      </w:tr>
    </w:tbl>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d’enseignement a distance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BA785F" w:rsidRPr="00323E33" w:rsidRDefault="00BA785F" w:rsidP="00BA785F">
      <w:pPr>
        <w:bidi w:val="0"/>
        <w:spacing w:after="120" w:line="240" w:lineRule="exact"/>
        <w:rPr>
          <w:rFonts w:ascii="Candara" w:hAnsi="Candara" w:cs="Times New (W1)"/>
          <w:b/>
          <w:bCs/>
          <w:smallCaps/>
          <w:color w:val="000080"/>
          <w:sz w:val="26"/>
          <w:szCs w:val="26"/>
          <w:lang w:eastAsia="fr-CA"/>
        </w:rPr>
      </w:pPr>
    </w:p>
    <w:p w:rsidR="00BA785F" w:rsidRPr="00323E33" w:rsidRDefault="00BA785F" w:rsidP="00DF26B1">
      <w:pPr>
        <w:pStyle w:val="Paragraphedeliste"/>
        <w:numPr>
          <w:ilvl w:val="0"/>
          <w:numId w:val="5"/>
        </w:numPr>
        <w:shd w:val="clear" w:color="auto" w:fill="BDD6EE"/>
        <w:bidi w:val="0"/>
        <w:spacing w:before="120" w:after="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d’enseignement par alternance (le cas échéant) </w:t>
      </w: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9527DC"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 xml:space="preserve">Modalités </w:t>
      </w:r>
      <w:r w:rsidR="0031544F" w:rsidRPr="00323E33">
        <w:rPr>
          <w:rFonts w:ascii="Candara" w:hAnsi="Candara"/>
          <w:b/>
          <w:bCs/>
          <w:smallCaps/>
          <w:noProof/>
          <w:color w:val="993300"/>
          <w:sz w:val="28"/>
          <w:szCs w:val="28"/>
          <w:lang w:eastAsia="fr-FR"/>
        </w:rPr>
        <w:t xml:space="preserve">de validation </w:t>
      </w:r>
      <w:r w:rsidRPr="00323E33">
        <w:rPr>
          <w:rFonts w:ascii="Candara" w:hAnsi="Candara"/>
          <w:b/>
          <w:bCs/>
          <w:smallCaps/>
          <w:noProof/>
          <w:color w:val="993300"/>
          <w:sz w:val="28"/>
          <w:szCs w:val="28"/>
          <w:lang w:eastAsia="fr-FR"/>
        </w:rPr>
        <w:t>du module</w:t>
      </w:r>
      <w:r w:rsidR="0031544F" w:rsidRPr="00323E33">
        <w:rPr>
          <w:rFonts w:ascii="Candara" w:hAnsi="Candara"/>
          <w:b/>
          <w:bCs/>
          <w:smallCaps/>
          <w:noProof/>
          <w:color w:val="993300"/>
          <w:sz w:val="28"/>
          <w:szCs w:val="28"/>
          <w:lang w:eastAsia="fr-FR"/>
        </w:rPr>
        <w:t xml:space="preserve"> pris</w:t>
      </w:r>
    </w:p>
    <w:p w:rsidR="00BA785F" w:rsidRPr="00323E33" w:rsidRDefault="00BA785F" w:rsidP="0031544F">
      <w:pPr>
        <w:pStyle w:val="Paragraphedeliste"/>
        <w:shd w:val="clear" w:color="auto" w:fill="BDD6EE" w:themeFill="accent1" w:themeFillTint="66"/>
        <w:bidi w:val="0"/>
        <w:ind w:left="0"/>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dans le cadre de la mobilité (le cas échéant)</w:t>
      </w:r>
    </w:p>
    <w:p w:rsidR="00BA785F" w:rsidRPr="00323E33" w:rsidRDefault="00BA785F" w:rsidP="00BA785F">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4C121D">
        <w:trPr>
          <w:trHeight w:val="13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p w:rsidR="00BA785F" w:rsidRPr="00323E33" w:rsidRDefault="00BA785F" w:rsidP="004C121D">
            <w:pPr>
              <w:bidi w:val="0"/>
              <w:rPr>
                <w:rFonts w:ascii="Candara" w:hAnsi="Candara"/>
                <w:b/>
                <w:bCs/>
                <w:sz w:val="16"/>
                <w:szCs w:val="16"/>
              </w:rPr>
            </w:pPr>
          </w:p>
        </w:tc>
      </w:tr>
    </w:tbl>
    <w:p w:rsidR="00D05145" w:rsidRPr="00323E33" w:rsidRDefault="00D05145"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Modalités d’organisation des activités pratiques (le cas échéant) </w:t>
      </w:r>
    </w:p>
    <w:p w:rsidR="00D05145" w:rsidRPr="00323E33" w:rsidRDefault="00D05145" w:rsidP="00D05145">
      <w:pPr>
        <w:pStyle w:val="Paragraphedeliste"/>
        <w:bidi w:val="0"/>
        <w:spacing w:line="276" w:lineRule="auto"/>
        <w:ind w:left="360"/>
        <w:jc w:val="both"/>
        <w:rPr>
          <w:rFonts w:ascii="Candara" w:hAnsi="Candara"/>
          <w:i/>
          <w:iCs/>
          <w:sz w:val="20"/>
          <w:szCs w:val="20"/>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D05145" w:rsidRPr="00323E33" w:rsidTr="00DF26B1">
        <w:trPr>
          <w:trHeight w:val="1017"/>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D05145" w:rsidRPr="00BE4C8E" w:rsidRDefault="00D05145" w:rsidP="004C121D">
            <w:pPr>
              <w:bidi w:val="0"/>
              <w:rPr>
                <w:rFonts w:ascii="Candara" w:hAnsi="Candara"/>
                <w:b/>
                <w:bCs/>
                <w:sz w:val="20"/>
                <w:szCs w:val="20"/>
              </w:rPr>
            </w:pPr>
          </w:p>
          <w:p w:rsidR="00D05145" w:rsidRPr="00323E33" w:rsidRDefault="00D05145" w:rsidP="004C121D">
            <w:pPr>
              <w:bidi w:val="0"/>
              <w:rPr>
                <w:rFonts w:ascii="Candara" w:hAnsi="Candara"/>
                <w:b/>
                <w:bCs/>
                <w:sz w:val="16"/>
                <w:szCs w:val="16"/>
              </w:rPr>
            </w:pPr>
          </w:p>
          <w:p w:rsidR="00D05145" w:rsidRPr="00323E33" w:rsidRDefault="00D05145" w:rsidP="004C121D">
            <w:pPr>
              <w:bidi w:val="0"/>
              <w:rPr>
                <w:rFonts w:ascii="Candara" w:hAnsi="Candara"/>
                <w:b/>
                <w:bCs/>
                <w:sz w:val="16"/>
                <w:szCs w:val="16"/>
              </w:rPr>
            </w:pPr>
          </w:p>
        </w:tc>
      </w:tr>
    </w:tbl>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description du travail personnel de l’étudiant</w:t>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tbl>
      <w:tblPr>
        <w:tblW w:w="4928"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799"/>
      </w:tblGrid>
      <w:tr w:rsidR="00BA785F" w:rsidRPr="00323E33" w:rsidTr="00DF26B1">
        <w:trPr>
          <w:trHeight w:val="916"/>
          <w:jc w:val="center"/>
        </w:trPr>
        <w:tc>
          <w:tcPr>
            <w:tcW w:w="5000" w:type="pct"/>
            <w:tcBorders>
              <w:top w:val="single" w:sz="12" w:space="0" w:color="auto"/>
              <w:left w:val="single" w:sz="12" w:space="0" w:color="auto"/>
              <w:bottom w:val="single" w:sz="12" w:space="0" w:color="auto"/>
              <w:right w:val="single" w:sz="12" w:space="0" w:color="auto"/>
            </w:tcBorders>
            <w:vAlign w:val="center"/>
            <w:hideMark/>
          </w:tcPr>
          <w:p w:rsidR="00BA785F" w:rsidRPr="00BE4C8E" w:rsidRDefault="00BA785F" w:rsidP="004C121D">
            <w:pPr>
              <w:bidi w:val="0"/>
              <w:rPr>
                <w:rFonts w:ascii="Candara" w:hAnsi="Candara"/>
                <w:b/>
                <w:bCs/>
                <w:sz w:val="20"/>
                <w:szCs w:val="20"/>
              </w:rPr>
            </w:pPr>
          </w:p>
          <w:p w:rsidR="00BA785F" w:rsidRPr="00323E33" w:rsidRDefault="00BA785F" w:rsidP="00545FAB">
            <w:pPr>
              <w:bidi w:val="0"/>
              <w:rPr>
                <w:rFonts w:ascii="Candara" w:hAnsi="Candara"/>
                <w:b/>
                <w:bCs/>
                <w:sz w:val="16"/>
                <w:szCs w:val="16"/>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Evaluation du module</w:t>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Mode d’évaluation </w:t>
      </w:r>
    </w:p>
    <w:p w:rsidR="00BA785F" w:rsidRPr="00323E33" w:rsidRDefault="00BA785F" w:rsidP="00BA785F">
      <w:pPr>
        <w:bidi w:val="0"/>
        <w:rPr>
          <w:rFonts w:ascii="Candara" w:hAnsi="Candara"/>
          <w:bCs/>
          <w:sz w:val="20"/>
          <w:szCs w:val="20"/>
          <w:lang w:eastAsia="fr-CA"/>
        </w:rPr>
      </w:pPr>
    </w:p>
    <w:tbl>
      <w:tblPr>
        <w:tblW w:w="4932"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807"/>
      </w:tblGrid>
      <w:tr w:rsidR="00BA785F" w:rsidRPr="00323E33" w:rsidTr="004C121D">
        <w:tc>
          <w:tcPr>
            <w:tcW w:w="5000" w:type="pct"/>
            <w:tcBorders>
              <w:top w:val="single" w:sz="12" w:space="0" w:color="auto"/>
              <w:left w:val="single" w:sz="12" w:space="0" w:color="auto"/>
              <w:bottom w:val="single" w:sz="12" w:space="0" w:color="auto"/>
              <w:right w:val="single" w:sz="12" w:space="0" w:color="auto"/>
            </w:tcBorders>
          </w:tcPr>
          <w:p w:rsidR="00BA785F" w:rsidRDefault="00BA785F" w:rsidP="0079045C">
            <w:pPr>
              <w:pStyle w:val="Corpsdetexte"/>
              <w:tabs>
                <w:tab w:val="clear" w:pos="214"/>
                <w:tab w:val="right" w:pos="639"/>
              </w:tabs>
              <w:ind w:left="639"/>
              <w:rPr>
                <w:rFonts w:ascii="Candara" w:hAnsi="Candara"/>
                <w:b/>
                <w:bCs w:val="0"/>
                <w:sz w:val="22"/>
                <w:szCs w:val="22"/>
              </w:rPr>
            </w:pPr>
          </w:p>
          <w:p w:rsidR="0079045C" w:rsidRDefault="0079045C" w:rsidP="0079045C">
            <w:pPr>
              <w:pStyle w:val="Corpsdetexte"/>
              <w:tabs>
                <w:tab w:val="clear" w:pos="214"/>
                <w:tab w:val="right" w:pos="639"/>
              </w:tabs>
              <w:ind w:left="639"/>
              <w:rPr>
                <w:rFonts w:ascii="Candara" w:hAnsi="Candara"/>
                <w:b/>
                <w:bCs w:val="0"/>
                <w:sz w:val="22"/>
                <w:szCs w:val="22"/>
              </w:rPr>
            </w:pPr>
          </w:p>
          <w:p w:rsidR="0079045C" w:rsidRDefault="0079045C" w:rsidP="0079045C">
            <w:pPr>
              <w:pStyle w:val="Corpsdetexte"/>
              <w:tabs>
                <w:tab w:val="clear" w:pos="214"/>
                <w:tab w:val="right" w:pos="639"/>
              </w:tabs>
              <w:ind w:left="639"/>
              <w:rPr>
                <w:rFonts w:ascii="Candara" w:hAnsi="Candara"/>
                <w:b/>
                <w:bCs w:val="0"/>
                <w:sz w:val="22"/>
                <w:szCs w:val="22"/>
              </w:rPr>
            </w:pPr>
          </w:p>
          <w:p w:rsidR="0079045C" w:rsidRPr="00323E33" w:rsidRDefault="0079045C" w:rsidP="0079045C">
            <w:pPr>
              <w:pStyle w:val="Corpsdetexte"/>
              <w:tabs>
                <w:tab w:val="clear" w:pos="214"/>
                <w:tab w:val="right" w:pos="639"/>
              </w:tabs>
              <w:rPr>
                <w:rFonts w:ascii="Candara" w:hAnsi="Candara"/>
                <w:sz w:val="20"/>
                <w:szCs w:val="20"/>
              </w:rPr>
            </w:pPr>
          </w:p>
        </w:tc>
      </w:tr>
    </w:tbl>
    <w:p w:rsidR="00BA785F" w:rsidRPr="00323E33" w:rsidRDefault="00BA785F" w:rsidP="00BA785F">
      <w:pPr>
        <w:bidi w:val="0"/>
        <w:spacing w:after="120" w:line="240" w:lineRule="exact"/>
        <w:jc w:val="lowKashida"/>
        <w:rPr>
          <w:rFonts w:ascii="Candara" w:hAnsi="Candara"/>
          <w:b/>
          <w:bCs/>
        </w:rPr>
      </w:pPr>
    </w:p>
    <w:p w:rsidR="00BA785F" w:rsidRPr="00323E33" w:rsidRDefault="00BA785F" w:rsidP="00BA785F">
      <w:pPr>
        <w:numPr>
          <w:ilvl w:val="0"/>
          <w:numId w:val="6"/>
        </w:numPr>
        <w:bidi w:val="0"/>
        <w:spacing w:after="120" w:line="240" w:lineRule="exact"/>
        <w:ind w:left="284" w:hanging="284"/>
        <w:rPr>
          <w:b/>
          <w:bCs/>
          <w:noProof/>
        </w:rPr>
      </w:pPr>
      <w:r w:rsidRPr="00323E33">
        <w:rPr>
          <w:b/>
          <w:bCs/>
          <w:noProof/>
        </w:rPr>
        <w:t xml:space="preserve">Note du module </w:t>
      </w:r>
    </w:p>
    <w:p w:rsidR="00BA785F" w:rsidRPr="00DF1971" w:rsidRDefault="00BA785F" w:rsidP="004C6062">
      <w:pPr>
        <w:bidi w:val="0"/>
        <w:spacing w:before="120" w:after="120" w:line="276" w:lineRule="auto"/>
        <w:jc w:val="both"/>
        <w:rPr>
          <w:rFonts w:ascii="Candara" w:hAnsi="Candara"/>
          <w:i/>
          <w:iCs/>
          <w:color w:val="17365D"/>
          <w:sz w:val="20"/>
          <w:szCs w:val="20"/>
        </w:rPr>
      </w:pPr>
      <w:r w:rsidRPr="00DF1971">
        <w:rPr>
          <w:rFonts w:ascii="Candara" w:hAnsi="Candara"/>
          <w:i/>
          <w:iCs/>
          <w:color w:val="17365D"/>
          <w:sz w:val="20"/>
          <w:szCs w:val="20"/>
        </w:rPr>
        <w:t>(Préciser les coefficients de pondération attribués aux différentes évaluations pour obtenir la note du module.)</w:t>
      </w:r>
    </w:p>
    <w:tbl>
      <w:tblPr>
        <w:tblW w:w="5000" w:type="pct"/>
        <w:tblInd w:w="2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323E33" w:rsidTr="004C121D">
        <w:tc>
          <w:tcPr>
            <w:tcW w:w="5000" w:type="pct"/>
            <w:tcBorders>
              <w:top w:val="single" w:sz="12" w:space="0" w:color="auto"/>
              <w:left w:val="single" w:sz="12" w:space="0" w:color="auto"/>
              <w:bottom w:val="single" w:sz="12" w:space="0" w:color="auto"/>
              <w:right w:val="single" w:sz="12" w:space="0" w:color="auto"/>
            </w:tcBorders>
          </w:tcPr>
          <w:p w:rsidR="00BA785F" w:rsidRPr="00323E33" w:rsidRDefault="00BA785F" w:rsidP="004C121D">
            <w:pPr>
              <w:pStyle w:val="Corpsdetexte"/>
              <w:rPr>
                <w:rFonts w:ascii="Candara" w:hAnsi="Candara"/>
                <w:sz w:val="20"/>
                <w:szCs w:val="20"/>
              </w:rPr>
            </w:pPr>
          </w:p>
          <w:p w:rsidR="00C76342" w:rsidRDefault="00C76342" w:rsidP="00C76342">
            <w:pPr>
              <w:pStyle w:val="Corpsdetexte"/>
              <w:numPr>
                <w:ilvl w:val="0"/>
                <w:numId w:val="3"/>
              </w:numPr>
              <w:rPr>
                <w:rFonts w:ascii="Candara" w:hAnsi="Candara"/>
                <w:b/>
                <w:bCs w:val="0"/>
                <w:sz w:val="22"/>
                <w:szCs w:val="22"/>
              </w:rPr>
            </w:pPr>
            <w:r>
              <w:rPr>
                <w:rFonts w:ascii="Candara" w:hAnsi="Candara"/>
                <w:b/>
                <w:bCs w:val="0"/>
                <w:sz w:val="22"/>
                <w:szCs w:val="22"/>
              </w:rPr>
              <w:t>Examen final de fin de semestre : 70%</w:t>
            </w:r>
          </w:p>
          <w:p w:rsidR="00C76342" w:rsidRDefault="00C76342" w:rsidP="00C76342">
            <w:pPr>
              <w:pStyle w:val="Corpsdetexte"/>
              <w:rPr>
                <w:rFonts w:ascii="Candara" w:hAnsi="Candara"/>
              </w:rPr>
            </w:pPr>
          </w:p>
          <w:p w:rsidR="00C76342" w:rsidRDefault="00C76342" w:rsidP="00C76342">
            <w:pPr>
              <w:pStyle w:val="Corpsdetexte"/>
              <w:numPr>
                <w:ilvl w:val="0"/>
                <w:numId w:val="3"/>
              </w:numPr>
              <w:rPr>
                <w:rFonts w:ascii="Candara" w:hAnsi="Candara"/>
                <w:sz w:val="22"/>
                <w:szCs w:val="22"/>
              </w:rPr>
            </w:pPr>
            <w:r>
              <w:rPr>
                <w:rFonts w:ascii="Candara" w:hAnsi="Candara"/>
                <w:b/>
                <w:bCs w:val="0"/>
                <w:sz w:val="22"/>
                <w:szCs w:val="22"/>
              </w:rPr>
              <w:t>Contrôles continus :</w:t>
            </w:r>
            <w:r>
              <w:rPr>
                <w:rFonts w:ascii="Candara" w:hAnsi="Candara"/>
                <w:sz w:val="22"/>
                <w:szCs w:val="22"/>
              </w:rPr>
              <w:t xml:space="preserve"> </w:t>
            </w:r>
            <w:r w:rsidRPr="00027465">
              <w:rPr>
                <w:rFonts w:ascii="Candara" w:hAnsi="Candara"/>
                <w:b/>
                <w:bCs w:val="0"/>
                <w:sz w:val="22"/>
                <w:szCs w:val="22"/>
              </w:rPr>
              <w:t>30%</w:t>
            </w:r>
          </w:p>
          <w:p w:rsidR="00BA785F" w:rsidRPr="00323E33" w:rsidRDefault="00BA785F" w:rsidP="004C121D">
            <w:pPr>
              <w:pStyle w:val="Corpsdetexte"/>
              <w:rPr>
                <w:rFonts w:ascii="Candara" w:hAnsi="Candara"/>
                <w:sz w:val="20"/>
                <w:szCs w:val="20"/>
              </w:rPr>
            </w:pPr>
          </w:p>
        </w:tc>
      </w:tr>
    </w:tbl>
    <w:p w:rsidR="00C45E32" w:rsidRDefault="00C45E32" w:rsidP="00BA785F">
      <w:pPr>
        <w:pStyle w:val="Paragraphedeliste"/>
        <w:bidi w:val="0"/>
        <w:spacing w:line="240" w:lineRule="exact"/>
        <w:rPr>
          <w:rFonts w:ascii="Candara" w:hAnsi="Candara"/>
          <w:b/>
          <w:bCs/>
          <w:smallCaps/>
          <w:noProof/>
          <w:color w:val="FF0000"/>
          <w:lang w:eastAsia="fr-FR"/>
        </w:rPr>
      </w:pPr>
    </w:p>
    <w:p w:rsidR="00C45E32" w:rsidRDefault="00C45E32">
      <w:pPr>
        <w:bidi w:val="0"/>
        <w:spacing w:after="160" w:line="259" w:lineRule="auto"/>
        <w:rPr>
          <w:rFonts w:ascii="Candara" w:hAnsi="Candara"/>
          <w:b/>
          <w:bCs/>
          <w:smallCaps/>
          <w:noProof/>
          <w:color w:val="FF0000"/>
          <w:lang w:eastAsia="fr-FR"/>
        </w:rPr>
      </w:pPr>
      <w:r>
        <w:rPr>
          <w:rFonts w:ascii="Candara" w:hAnsi="Candara"/>
          <w:b/>
          <w:bCs/>
          <w:smallCaps/>
          <w:noProof/>
          <w:color w:val="FF0000"/>
          <w:lang w:eastAsia="fr-FR"/>
        </w:rPr>
        <w:br w:type="page"/>
      </w:r>
    </w:p>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Coordonnateur du module et equipe pédagogique</w:t>
      </w:r>
    </w:p>
    <w:p w:rsidR="00BA785F" w:rsidRPr="00323E33" w:rsidRDefault="00BA785F" w:rsidP="00BA785F">
      <w:pPr>
        <w:pStyle w:val="Paragraphedeliste"/>
        <w:shd w:val="clear" w:color="auto" w:fill="FFFFFF"/>
        <w:bidi w:val="0"/>
        <w:ind w:left="284"/>
        <w:rPr>
          <w:rFonts w:ascii="Candara" w:hAnsi="Candara"/>
          <w:b/>
          <w:bCs/>
          <w:smallCaps/>
          <w:noProof/>
          <w:color w:val="993300"/>
          <w:sz w:val="28"/>
          <w:szCs w:val="28"/>
          <w:lang w:eastAsia="fr-FR"/>
        </w:rPr>
      </w:pPr>
    </w:p>
    <w:p w:rsidR="00BA785F" w:rsidRPr="00DF1971" w:rsidRDefault="00BA785F" w:rsidP="00DF1971">
      <w:pPr>
        <w:bidi w:val="0"/>
        <w:spacing w:line="276" w:lineRule="auto"/>
        <w:jc w:val="both"/>
        <w:rPr>
          <w:rFonts w:ascii="Candara" w:hAnsi="Candara"/>
          <w:i/>
          <w:iCs/>
          <w:color w:val="17365D"/>
          <w:sz w:val="20"/>
          <w:szCs w:val="20"/>
        </w:rPr>
      </w:pPr>
      <w:r w:rsidRPr="00DF1971">
        <w:rPr>
          <w:rFonts w:ascii="Candara" w:hAnsi="Candara"/>
          <w:i/>
          <w:iCs/>
          <w:color w:val="17365D"/>
          <w:sz w:val="20"/>
          <w:szCs w:val="20"/>
        </w:rPr>
        <w:t>Le coordonnateur du module intervient dans l’enseignement du module</w:t>
      </w:r>
    </w:p>
    <w:p w:rsidR="00BA785F" w:rsidRPr="00323E33" w:rsidRDefault="00BA785F" w:rsidP="00BA785F">
      <w:pPr>
        <w:bidi w:val="0"/>
        <w:spacing w:line="276" w:lineRule="auto"/>
        <w:rPr>
          <w:rFonts w:ascii="Candara" w:hAnsi="Candara"/>
          <w:sz w:val="22"/>
          <w:szCs w:val="22"/>
        </w:rPr>
      </w:pPr>
      <w:r w:rsidRPr="00323E33">
        <w:rPr>
          <w:rFonts w:ascii="Candara" w:hAnsi="Candara"/>
          <w:sz w:val="22"/>
          <w:szCs w:val="22"/>
        </w:rPr>
        <w:t xml:space="preserve"> </w:t>
      </w:r>
    </w:p>
    <w:tbl>
      <w:tblPr>
        <w:tblW w:w="107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98"/>
        <w:gridCol w:w="1435"/>
        <w:gridCol w:w="850"/>
        <w:gridCol w:w="1275"/>
        <w:gridCol w:w="1556"/>
        <w:gridCol w:w="1362"/>
        <w:gridCol w:w="2463"/>
      </w:tblGrid>
      <w:tr w:rsidR="00BA785F" w:rsidRPr="00323E33" w:rsidTr="004C121D">
        <w:trPr>
          <w:jc w:val="center"/>
        </w:trPr>
        <w:tc>
          <w:tcPr>
            <w:tcW w:w="1790" w:type="dxa"/>
            <w:tcBorders>
              <w:top w:val="single" w:sz="12" w:space="0" w:color="auto"/>
            </w:tcBorders>
          </w:tcPr>
          <w:p w:rsidR="00BA785F" w:rsidRPr="00323E33" w:rsidRDefault="00BA785F" w:rsidP="004C121D">
            <w:pPr>
              <w:bidi w:val="0"/>
              <w:spacing w:line="276" w:lineRule="auto"/>
              <w:rPr>
                <w:rFonts w:ascii="Candara" w:hAnsi="Candara"/>
                <w:bCs/>
                <w:i/>
                <w:iCs/>
                <w:sz w:val="20"/>
                <w:szCs w:val="20"/>
              </w:rPr>
            </w:pPr>
          </w:p>
        </w:tc>
        <w:tc>
          <w:tcPr>
            <w:tcW w:w="143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Nom et Prénom</w:t>
            </w:r>
          </w:p>
        </w:tc>
        <w:tc>
          <w:tcPr>
            <w:tcW w:w="850"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Grade</w:t>
            </w:r>
          </w:p>
        </w:tc>
        <w:tc>
          <w:tcPr>
            <w:tcW w:w="1276"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Spécialité</w:t>
            </w:r>
          </w:p>
        </w:tc>
        <w:tc>
          <w:tcPr>
            <w:tcW w:w="155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Etablissement</w:t>
            </w:r>
          </w:p>
        </w:tc>
        <w:tc>
          <w:tcPr>
            <w:tcW w:w="1362" w:type="dxa"/>
            <w:tcBorders>
              <w:top w:val="single" w:sz="12" w:space="0" w:color="auto"/>
            </w:tcBorders>
            <w:vAlign w:val="center"/>
          </w:tcPr>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
                <w:sz w:val="20"/>
                <w:szCs w:val="20"/>
                <w:lang w:eastAsia="fr-CA"/>
              </w:rPr>
              <w:t>Département</w:t>
            </w:r>
          </w:p>
        </w:tc>
        <w:tc>
          <w:tcPr>
            <w:tcW w:w="2467" w:type="dxa"/>
            <w:tcBorders>
              <w:top w:val="single" w:sz="12" w:space="0" w:color="auto"/>
            </w:tcBorders>
            <w:vAlign w:val="center"/>
          </w:tcPr>
          <w:p w:rsidR="00BA785F" w:rsidRPr="00323E33" w:rsidRDefault="00BA785F" w:rsidP="004C121D">
            <w:pPr>
              <w:bidi w:val="0"/>
              <w:spacing w:line="276" w:lineRule="auto"/>
              <w:jc w:val="center"/>
              <w:rPr>
                <w:rFonts w:ascii="Candara" w:hAnsi="Candara"/>
                <w:b/>
                <w:sz w:val="20"/>
                <w:szCs w:val="20"/>
                <w:lang w:eastAsia="fr-CA"/>
              </w:rPr>
            </w:pPr>
            <w:r w:rsidRPr="00323E33">
              <w:rPr>
                <w:rFonts w:ascii="Candara" w:hAnsi="Candara"/>
                <w:b/>
                <w:sz w:val="20"/>
                <w:szCs w:val="20"/>
                <w:lang w:eastAsia="fr-CA"/>
              </w:rPr>
              <w:t>Nature d’intervention</w:t>
            </w:r>
          </w:p>
          <w:p w:rsidR="00BA785F" w:rsidRPr="00323E33" w:rsidRDefault="00BA785F" w:rsidP="004C121D">
            <w:pPr>
              <w:bidi w:val="0"/>
              <w:spacing w:line="276" w:lineRule="auto"/>
              <w:jc w:val="center"/>
              <w:rPr>
                <w:rFonts w:ascii="Candara" w:hAnsi="Candara"/>
                <w:b/>
                <w:i/>
                <w:iCs/>
                <w:sz w:val="20"/>
                <w:szCs w:val="20"/>
              </w:rPr>
            </w:pPr>
            <w:r w:rsidRPr="00323E33">
              <w:rPr>
                <w:rFonts w:ascii="Candara" w:hAnsi="Candara"/>
                <w:bCs/>
                <w:i/>
                <w:iCs/>
                <w:sz w:val="18"/>
                <w:szCs w:val="18"/>
                <w:lang w:eastAsia="fr-CA"/>
              </w:rPr>
              <w:t>(Cours, TD, TP, encadrement de stage, de projets, ...)</w:t>
            </w:r>
          </w:p>
        </w:tc>
      </w:tr>
      <w:tr w:rsidR="00BA785F" w:rsidRPr="00323E33" w:rsidTr="004C121D">
        <w:trPr>
          <w:jc w:val="center"/>
        </w:trPr>
        <w:tc>
          <w:tcPr>
            <w:tcW w:w="1790" w:type="dxa"/>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Coordonnateur du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val="restart"/>
            <w:vAlign w:val="center"/>
          </w:tcPr>
          <w:p w:rsidR="00BA785F" w:rsidRPr="00323E33" w:rsidRDefault="00BA785F" w:rsidP="004C121D">
            <w:pPr>
              <w:bidi w:val="0"/>
              <w:rPr>
                <w:rFonts w:ascii="Candara" w:hAnsi="Candara"/>
                <w:bCs/>
                <w:i/>
                <w:iCs/>
                <w:sz w:val="20"/>
                <w:szCs w:val="20"/>
              </w:rPr>
            </w:pPr>
            <w:r w:rsidRPr="00323E33">
              <w:rPr>
                <w:rFonts w:ascii="Candara" w:hAnsi="Candara"/>
                <w:b/>
                <w:sz w:val="20"/>
                <w:szCs w:val="20"/>
                <w:lang w:eastAsia="fr-CA"/>
              </w:rPr>
              <w:t>Intervenants  dans le module</w:t>
            </w: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Pr>
          <w:p w:rsidR="00BA785F" w:rsidRPr="00323E33" w:rsidRDefault="00BA785F" w:rsidP="004C121D">
            <w:pPr>
              <w:bidi w:val="0"/>
              <w:spacing w:line="360" w:lineRule="auto"/>
              <w:rPr>
                <w:rFonts w:ascii="Candara" w:hAnsi="Candara"/>
                <w:bCs/>
                <w:i/>
                <w:iCs/>
                <w:sz w:val="20"/>
                <w:szCs w:val="20"/>
              </w:rPr>
            </w:pPr>
          </w:p>
        </w:tc>
        <w:tc>
          <w:tcPr>
            <w:tcW w:w="1437" w:type="dxa"/>
          </w:tcPr>
          <w:p w:rsidR="00BA785F" w:rsidRPr="00323E33" w:rsidRDefault="00BA785F" w:rsidP="004C121D">
            <w:pPr>
              <w:bidi w:val="0"/>
              <w:spacing w:line="360" w:lineRule="auto"/>
              <w:rPr>
                <w:rFonts w:ascii="Candara" w:hAnsi="Candara"/>
                <w:i/>
                <w:iCs/>
                <w:sz w:val="20"/>
                <w:szCs w:val="20"/>
              </w:rPr>
            </w:pPr>
          </w:p>
        </w:tc>
        <w:tc>
          <w:tcPr>
            <w:tcW w:w="850" w:type="dxa"/>
          </w:tcPr>
          <w:p w:rsidR="00BA785F" w:rsidRPr="00323E33" w:rsidRDefault="00BA785F" w:rsidP="004C121D">
            <w:pPr>
              <w:bidi w:val="0"/>
              <w:spacing w:line="360" w:lineRule="auto"/>
              <w:rPr>
                <w:rFonts w:ascii="Candara" w:hAnsi="Candara"/>
                <w:i/>
                <w:iCs/>
                <w:sz w:val="20"/>
                <w:szCs w:val="20"/>
              </w:rPr>
            </w:pPr>
          </w:p>
        </w:tc>
        <w:tc>
          <w:tcPr>
            <w:tcW w:w="1276" w:type="dxa"/>
          </w:tcPr>
          <w:p w:rsidR="00BA785F" w:rsidRPr="00323E33" w:rsidRDefault="00BA785F" w:rsidP="004C121D">
            <w:pPr>
              <w:bidi w:val="0"/>
              <w:spacing w:line="360" w:lineRule="auto"/>
              <w:rPr>
                <w:rFonts w:ascii="Candara" w:hAnsi="Candara"/>
                <w:i/>
                <w:iCs/>
                <w:sz w:val="20"/>
                <w:szCs w:val="20"/>
              </w:rPr>
            </w:pPr>
          </w:p>
        </w:tc>
        <w:tc>
          <w:tcPr>
            <w:tcW w:w="1557" w:type="dxa"/>
          </w:tcPr>
          <w:p w:rsidR="00BA785F" w:rsidRPr="00323E33" w:rsidRDefault="00BA785F" w:rsidP="004C121D">
            <w:pPr>
              <w:bidi w:val="0"/>
              <w:spacing w:line="360" w:lineRule="auto"/>
              <w:rPr>
                <w:rFonts w:ascii="Candara" w:hAnsi="Candara"/>
                <w:i/>
                <w:iCs/>
                <w:sz w:val="20"/>
                <w:szCs w:val="20"/>
              </w:rPr>
            </w:pPr>
          </w:p>
        </w:tc>
        <w:tc>
          <w:tcPr>
            <w:tcW w:w="1362" w:type="dxa"/>
          </w:tcPr>
          <w:p w:rsidR="00BA785F" w:rsidRPr="00323E33" w:rsidRDefault="00BA785F" w:rsidP="004C121D">
            <w:pPr>
              <w:bidi w:val="0"/>
              <w:spacing w:line="360" w:lineRule="auto"/>
              <w:rPr>
                <w:rFonts w:ascii="Candara" w:hAnsi="Candara"/>
                <w:i/>
                <w:iCs/>
                <w:sz w:val="20"/>
                <w:szCs w:val="20"/>
              </w:rPr>
            </w:pPr>
          </w:p>
        </w:tc>
        <w:tc>
          <w:tcPr>
            <w:tcW w:w="2467" w:type="dxa"/>
          </w:tcPr>
          <w:p w:rsidR="00BA785F" w:rsidRPr="00323E33" w:rsidRDefault="00BA785F" w:rsidP="004C121D">
            <w:pPr>
              <w:bidi w:val="0"/>
              <w:spacing w:line="360" w:lineRule="auto"/>
              <w:rPr>
                <w:rFonts w:ascii="Candara" w:hAnsi="Candara"/>
                <w:i/>
                <w:iCs/>
                <w:sz w:val="20"/>
                <w:szCs w:val="20"/>
              </w:rPr>
            </w:pPr>
          </w:p>
        </w:tc>
      </w:tr>
      <w:tr w:rsidR="00BA785F" w:rsidRPr="00323E33" w:rsidTr="004C121D">
        <w:trPr>
          <w:jc w:val="center"/>
        </w:trPr>
        <w:tc>
          <w:tcPr>
            <w:tcW w:w="1790" w:type="dxa"/>
            <w:vMerge/>
            <w:tcBorders>
              <w:bottom w:val="single" w:sz="12" w:space="0" w:color="auto"/>
            </w:tcBorders>
          </w:tcPr>
          <w:p w:rsidR="00BA785F" w:rsidRPr="00323E33" w:rsidRDefault="00BA785F" w:rsidP="004C121D">
            <w:pPr>
              <w:bidi w:val="0"/>
              <w:spacing w:line="360" w:lineRule="auto"/>
              <w:rPr>
                <w:rFonts w:ascii="Candara" w:hAnsi="Candara"/>
                <w:bCs/>
                <w:i/>
                <w:iCs/>
                <w:sz w:val="20"/>
                <w:szCs w:val="20"/>
              </w:rPr>
            </w:pPr>
          </w:p>
        </w:tc>
        <w:tc>
          <w:tcPr>
            <w:tcW w:w="143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850"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276"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55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1362"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c>
          <w:tcPr>
            <w:tcW w:w="2467" w:type="dxa"/>
            <w:tcBorders>
              <w:bottom w:val="single" w:sz="12" w:space="0" w:color="auto"/>
            </w:tcBorders>
          </w:tcPr>
          <w:p w:rsidR="00BA785F" w:rsidRPr="00323E33" w:rsidRDefault="00BA785F" w:rsidP="004C121D">
            <w:pPr>
              <w:bidi w:val="0"/>
              <w:spacing w:line="360" w:lineRule="auto"/>
              <w:rPr>
                <w:rFonts w:ascii="Candara" w:hAnsi="Candara"/>
                <w:i/>
                <w:iCs/>
                <w:sz w:val="20"/>
                <w:szCs w:val="20"/>
              </w:rPr>
            </w:pPr>
          </w:p>
        </w:tc>
      </w:tr>
    </w:tbl>
    <w:p w:rsidR="00BA785F" w:rsidRPr="00323E33" w:rsidRDefault="00BA785F" w:rsidP="00BA785F">
      <w:pPr>
        <w:pStyle w:val="Paragraphedeliste"/>
        <w:bidi w:val="0"/>
        <w:spacing w:line="240" w:lineRule="exact"/>
        <w:rPr>
          <w:rFonts w:ascii="Candara" w:hAnsi="Candara"/>
          <w:b/>
          <w:bCs/>
          <w:smallCaps/>
          <w:noProof/>
          <w:color w:val="FF0000"/>
          <w:lang w:eastAsia="fr-FR"/>
        </w:rPr>
      </w:pPr>
    </w:p>
    <w:p w:rsidR="0031544F" w:rsidRPr="00323E33" w:rsidRDefault="0031544F" w:rsidP="0031544F">
      <w:pPr>
        <w:pStyle w:val="Paragraphedeliste"/>
        <w:bidi w:val="0"/>
        <w:spacing w:line="240" w:lineRule="exact"/>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Ouvrages de références</w:t>
      </w:r>
    </w:p>
    <w:p w:rsidR="004C6062" w:rsidRPr="004C6062" w:rsidRDefault="004C6062" w:rsidP="004C6062">
      <w:pPr>
        <w:bidi w:val="0"/>
        <w:spacing w:line="276" w:lineRule="auto"/>
        <w:jc w:val="both"/>
        <w:rPr>
          <w:rFonts w:ascii="Candara" w:hAnsi="Candara"/>
          <w:i/>
          <w:iCs/>
          <w:color w:val="17365D"/>
          <w:sz w:val="20"/>
          <w:szCs w:val="20"/>
        </w:rPr>
      </w:pPr>
      <w:r w:rsidRPr="004C6062">
        <w:rPr>
          <w:rFonts w:ascii="Candara" w:hAnsi="Candara"/>
          <w:i/>
          <w:iCs/>
          <w:color w:val="17365D"/>
          <w:sz w:val="20"/>
          <w:szCs w:val="20"/>
        </w:rPr>
        <w:t>Le choix des ouvrages est laissé au professeurs du module suivant leurs formations, leurs méthodes pédagogiques et leurs convictions.</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RPr="00323E33" w:rsidTr="004C121D">
        <w:trPr>
          <w:jc w:val="center"/>
        </w:trPr>
        <w:tc>
          <w:tcPr>
            <w:tcW w:w="5000" w:type="pct"/>
            <w:tcBorders>
              <w:top w:val="single" w:sz="12" w:space="0" w:color="auto"/>
              <w:left w:val="single" w:sz="12" w:space="0" w:color="auto"/>
              <w:bottom w:val="single" w:sz="12" w:space="0" w:color="auto"/>
              <w:right w:val="single" w:sz="12" w:space="0" w:color="auto"/>
            </w:tcBorders>
          </w:tcPr>
          <w:p w:rsidR="00BA785F" w:rsidRDefault="004C6062" w:rsidP="004C121D">
            <w:pPr>
              <w:pStyle w:val="Corpsdetexte"/>
              <w:rPr>
                <w:rFonts w:ascii="Candara" w:hAnsi="Candara"/>
                <w:sz w:val="20"/>
                <w:szCs w:val="20"/>
              </w:rPr>
            </w:pPr>
            <w:r>
              <w:rPr>
                <w:rFonts w:ascii="Candara" w:hAnsi="Candara"/>
                <w:sz w:val="20"/>
                <w:szCs w:val="20"/>
              </w:rPr>
              <w:t>Liste des ouvrages proposés par l’enseignant :</w:t>
            </w:r>
          </w:p>
          <w:p w:rsidR="004C6062" w:rsidRDefault="004C6062" w:rsidP="004C6062">
            <w:pPr>
              <w:pStyle w:val="Corpsdetexte"/>
              <w:numPr>
                <w:ilvl w:val="0"/>
                <w:numId w:val="12"/>
              </w:numPr>
              <w:rPr>
                <w:rFonts w:ascii="Candara" w:hAnsi="Candara"/>
                <w:sz w:val="20"/>
                <w:szCs w:val="20"/>
              </w:rPr>
            </w:pPr>
            <w:r>
              <w:rPr>
                <w:rFonts w:ascii="Candara" w:hAnsi="Candara"/>
                <w:sz w:val="20"/>
                <w:szCs w:val="20"/>
              </w:rPr>
              <w:t xml:space="preserve"> </w:t>
            </w:r>
          </w:p>
          <w:p w:rsidR="004C6062" w:rsidRDefault="004C6062" w:rsidP="004C6062">
            <w:pPr>
              <w:pStyle w:val="Corpsdetexte"/>
              <w:numPr>
                <w:ilvl w:val="0"/>
                <w:numId w:val="12"/>
              </w:numPr>
              <w:rPr>
                <w:rFonts w:ascii="Candara" w:hAnsi="Candara"/>
                <w:sz w:val="20"/>
                <w:szCs w:val="20"/>
              </w:rPr>
            </w:pPr>
            <w:r>
              <w:rPr>
                <w:rFonts w:ascii="Candara" w:hAnsi="Candara"/>
                <w:sz w:val="20"/>
                <w:szCs w:val="20"/>
              </w:rPr>
              <w:t xml:space="preserve">  </w:t>
            </w:r>
          </w:p>
          <w:p w:rsidR="00BA785F" w:rsidRPr="004C6062" w:rsidRDefault="00BA785F" w:rsidP="004C6062">
            <w:pPr>
              <w:pStyle w:val="Corpsdetexte"/>
              <w:numPr>
                <w:ilvl w:val="0"/>
                <w:numId w:val="12"/>
              </w:numPr>
              <w:rPr>
                <w:rFonts w:ascii="Candara" w:hAnsi="Candara"/>
                <w:sz w:val="20"/>
                <w:szCs w:val="20"/>
              </w:rPr>
            </w:pPr>
          </w:p>
        </w:tc>
      </w:tr>
    </w:tbl>
    <w:p w:rsidR="00BA785F" w:rsidRPr="00323E33" w:rsidRDefault="00BA785F" w:rsidP="00BA785F">
      <w:pPr>
        <w:pStyle w:val="Paragraphedeliste"/>
        <w:bidi w:val="0"/>
        <w:spacing w:line="240" w:lineRule="exact"/>
        <w:ind w:left="1440"/>
        <w:rPr>
          <w:rFonts w:ascii="Candara" w:hAnsi="Candara"/>
          <w:b/>
          <w:bCs/>
          <w:smallCaps/>
          <w:noProof/>
          <w:color w:val="FF0000"/>
          <w:lang w:eastAsia="fr-FR"/>
        </w:rPr>
      </w:pPr>
    </w:p>
    <w:p w:rsidR="00BA785F" w:rsidRPr="00323E33" w:rsidRDefault="00BA785F" w:rsidP="00DF1971">
      <w:pPr>
        <w:pStyle w:val="Paragraphedeliste"/>
        <w:numPr>
          <w:ilvl w:val="0"/>
          <w:numId w:val="5"/>
        </w:numPr>
        <w:shd w:val="clear" w:color="auto" w:fill="BDD6EE"/>
        <w:bidi w:val="0"/>
        <w:spacing w:before="120"/>
        <w:ind w:left="284" w:hanging="284"/>
        <w:jc w:val="center"/>
        <w:rPr>
          <w:rFonts w:ascii="Candara" w:hAnsi="Candara"/>
          <w:b/>
          <w:bCs/>
          <w:smallCaps/>
          <w:noProof/>
          <w:color w:val="993300"/>
          <w:sz w:val="28"/>
          <w:szCs w:val="28"/>
          <w:lang w:eastAsia="fr-FR"/>
        </w:rPr>
      </w:pPr>
      <w:r w:rsidRPr="00323E33">
        <w:rPr>
          <w:rFonts w:ascii="Candara" w:hAnsi="Candara"/>
          <w:b/>
          <w:bCs/>
          <w:smallCaps/>
          <w:noProof/>
          <w:color w:val="993300"/>
          <w:sz w:val="28"/>
          <w:szCs w:val="28"/>
          <w:lang w:eastAsia="fr-FR"/>
        </w:rPr>
        <w:t>Autres Eléments jugés pertinents</w:t>
      </w:r>
      <w:r w:rsidRPr="00323E33">
        <w:rPr>
          <w:b/>
          <w:bCs/>
          <w:smallCaps/>
          <w:sz w:val="26"/>
          <w:szCs w:val="26"/>
          <w:lang w:eastAsia="fr-CA"/>
        </w:rPr>
        <w:t xml:space="preserve"> </w:t>
      </w:r>
    </w:p>
    <w:p w:rsidR="00BA785F" w:rsidRDefault="00BA785F" w:rsidP="00BA785F">
      <w:pPr>
        <w:pStyle w:val="Paragraphedeliste"/>
        <w:shd w:val="clear" w:color="auto" w:fill="FFFFFF"/>
        <w:bidi w:val="0"/>
        <w:ind w:left="1440"/>
        <w:rPr>
          <w:rFonts w:ascii="Candara" w:hAnsi="Candara"/>
          <w:b/>
          <w:bCs/>
          <w:smallCaps/>
          <w:noProof/>
          <w:color w:val="993300"/>
          <w:sz w:val="28"/>
          <w:szCs w:val="28"/>
          <w:lang w:eastAsia="fr-FR"/>
        </w:rPr>
      </w:pP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9942"/>
      </w:tblGrid>
      <w:tr w:rsidR="00BA785F" w:rsidTr="004C6062">
        <w:trPr>
          <w:trHeight w:val="1850"/>
          <w:jc w:val="center"/>
        </w:trPr>
        <w:tc>
          <w:tcPr>
            <w:tcW w:w="5000" w:type="pct"/>
            <w:tcBorders>
              <w:top w:val="single" w:sz="12" w:space="0" w:color="auto"/>
              <w:left w:val="single" w:sz="12" w:space="0" w:color="auto"/>
              <w:bottom w:val="single" w:sz="12" w:space="0" w:color="auto"/>
              <w:right w:val="single" w:sz="12" w:space="0" w:color="auto"/>
            </w:tcBorders>
          </w:tcPr>
          <w:p w:rsidR="00BA785F" w:rsidRDefault="00BA785F" w:rsidP="004C121D">
            <w:pPr>
              <w:pStyle w:val="Corpsdetexte"/>
              <w:shd w:val="clear" w:color="auto" w:fill="FFFFFF"/>
              <w:rPr>
                <w:rFonts w:ascii="Candara" w:hAnsi="Candara"/>
                <w:sz w:val="20"/>
                <w:szCs w:val="20"/>
              </w:rPr>
            </w:pPr>
          </w:p>
          <w:p w:rsidR="00BA785F" w:rsidRDefault="00BA785F" w:rsidP="004C6062">
            <w:pPr>
              <w:pStyle w:val="Corpsdetexte"/>
              <w:shd w:val="clear" w:color="auto" w:fill="FFFFFF"/>
              <w:rPr>
                <w:rFonts w:ascii="Candara" w:hAnsi="Candara"/>
                <w:sz w:val="20"/>
                <w:szCs w:val="20"/>
              </w:rPr>
            </w:pPr>
          </w:p>
        </w:tc>
      </w:tr>
    </w:tbl>
    <w:p w:rsidR="00AB793E" w:rsidRDefault="00AB793E"/>
    <w:sectPr w:rsidR="00AB793E" w:rsidSect="004475E5">
      <w:footerReference w:type="default" r:id="rId8"/>
      <w:pgSz w:w="12240" w:h="15840"/>
      <w:pgMar w:top="851" w:right="1134" w:bottom="851"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C98" w:rsidRDefault="00847C98" w:rsidP="009527DC">
      <w:r>
        <w:separator/>
      </w:r>
    </w:p>
  </w:endnote>
  <w:endnote w:type="continuationSeparator" w:id="0">
    <w:p w:rsidR="00847C98" w:rsidRDefault="00847C98" w:rsidP="0095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00"/>
    <w:family w:val="swiss"/>
    <w:pitch w:val="variable"/>
    <w:sig w:usb0="A00002EF" w:usb1="4000A44B" w:usb2="00000000" w:usb3="00000000" w:csb0="0000019F" w:csb1="00000000"/>
  </w:font>
  <w:font w:name="Verdana,Bold">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autami">
    <w:panose1 w:val="02000500000000000000"/>
    <w:charset w:val="00"/>
    <w:family w:val="swiss"/>
    <w:pitch w:val="variable"/>
    <w:sig w:usb0="00200003" w:usb1="00000000" w:usb2="00000000" w:usb3="00000000" w:csb0="00000001" w:csb1="00000000"/>
  </w:font>
  <w:font w:name="AL-Mohanad Bold">
    <w:altName w:val="Times New Roman"/>
    <w:panose1 w:val="00000000000000000000"/>
    <w:charset w:val="B2"/>
    <w:family w:val="auto"/>
    <w:pitch w:val="variable"/>
    <w:sig w:usb0="00002000" w:usb1="00000000" w:usb2="00000000" w:usb3="00000000" w:csb0="00000040" w:csb1="00000000"/>
  </w:font>
  <w:font w:name="Times New (W1)">
    <w:altName w:val="Times New Roman"/>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7DC" w:rsidRDefault="009527DC">
    <w:pPr>
      <w:pStyle w:val="Pieddepage"/>
      <w:tabs>
        <w:tab w:val="clear" w:pos="4703"/>
      </w:tabs>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5C662C">
      <w:rPr>
        <w:caps/>
        <w:noProof/>
        <w:color w:val="5B9BD5" w:themeColor="accent1"/>
        <w:rtl/>
      </w:rPr>
      <w:t>6</w:t>
    </w:r>
    <w:r>
      <w:rPr>
        <w:caps/>
        <w:color w:val="5B9BD5" w:themeColor="accent1"/>
      </w:rPr>
      <w:fldChar w:fldCharType="end"/>
    </w:r>
  </w:p>
  <w:p w:rsidR="009527DC" w:rsidRDefault="009527DC">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C98" w:rsidRDefault="00847C98" w:rsidP="009527DC">
      <w:r>
        <w:separator/>
      </w:r>
    </w:p>
  </w:footnote>
  <w:footnote w:type="continuationSeparator" w:id="0">
    <w:p w:rsidR="00847C98" w:rsidRDefault="00847C98" w:rsidP="009527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F7A28"/>
    <w:multiLevelType w:val="hybridMultilevel"/>
    <w:tmpl w:val="3D9ACBD4"/>
    <w:lvl w:ilvl="0" w:tplc="579C5C6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9FF290C"/>
    <w:multiLevelType w:val="hybridMultilevel"/>
    <w:tmpl w:val="F87425E2"/>
    <w:lvl w:ilvl="0" w:tplc="71D207C8">
      <w:start w:val="1"/>
      <w:numFmt w:val="decimal"/>
      <w:lvlText w:val="%1."/>
      <w:lvlJc w:val="left"/>
      <w:pPr>
        <w:ind w:left="720" w:hanging="360"/>
      </w:pPr>
      <w:rPr>
        <w:rFonts w:hint="default"/>
        <w:sz w:val="24"/>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7361F3"/>
    <w:multiLevelType w:val="hybridMultilevel"/>
    <w:tmpl w:val="ECAAEED2"/>
    <w:lvl w:ilvl="0" w:tplc="B45257A6">
      <w:start w:val="1"/>
      <w:numFmt w:val="decimal"/>
      <w:lvlText w:val="%1."/>
      <w:lvlJc w:val="left"/>
      <w:pPr>
        <w:ind w:left="3905" w:hanging="360"/>
      </w:pPr>
      <w:rPr>
        <w:rFonts w:hint="default"/>
        <w:b/>
        <w:bCs/>
        <w:color w:val="833C0B"/>
        <w:sz w:val="32"/>
        <w:szCs w:val="32"/>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15:restartNumberingAfterBreak="0">
    <w:nsid w:val="178F0EF4"/>
    <w:multiLevelType w:val="hybridMultilevel"/>
    <w:tmpl w:val="099AA8E2"/>
    <w:lvl w:ilvl="0" w:tplc="579C5C6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1A23B8"/>
    <w:multiLevelType w:val="hybridMultilevel"/>
    <w:tmpl w:val="C5F4BD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BD5FEB"/>
    <w:multiLevelType w:val="hybridMultilevel"/>
    <w:tmpl w:val="B38818A2"/>
    <w:lvl w:ilvl="0" w:tplc="040C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95A27BC"/>
    <w:multiLevelType w:val="hybridMultilevel"/>
    <w:tmpl w:val="C8CCBB32"/>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41596"/>
    <w:multiLevelType w:val="hybridMultilevel"/>
    <w:tmpl w:val="8F145B0E"/>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1C2A09"/>
    <w:multiLevelType w:val="hybridMultilevel"/>
    <w:tmpl w:val="C65AF7B6"/>
    <w:lvl w:ilvl="0" w:tplc="3EA46AB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5F1AFC"/>
    <w:multiLevelType w:val="hybridMultilevel"/>
    <w:tmpl w:val="39E68988"/>
    <w:lvl w:ilvl="0" w:tplc="04090001">
      <w:start w:val="1"/>
      <w:numFmt w:val="bullet"/>
      <w:lvlText w:val=""/>
      <w:lvlJc w:val="left"/>
      <w:pPr>
        <w:ind w:left="720" w:hanging="360"/>
      </w:pPr>
      <w:rPr>
        <w:rFonts w:ascii="Symbol" w:hAnsi="Symbol" w:hint="default"/>
      </w:rPr>
    </w:lvl>
    <w:lvl w:ilvl="1" w:tplc="5150024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62509"/>
    <w:multiLevelType w:val="hybridMultilevel"/>
    <w:tmpl w:val="14BCAE12"/>
    <w:lvl w:ilvl="0" w:tplc="1854CFC0">
      <w:start w:val="1"/>
      <w:numFmt w:val="bullet"/>
      <w:lvlText w:val=""/>
      <w:lvlJc w:val="left"/>
      <w:pPr>
        <w:ind w:left="720" w:hanging="360"/>
      </w:pPr>
      <w:rPr>
        <w:rFonts w:ascii="Wingdings" w:hAnsi="Wingdings" w:cs="Wingdings" w:hint="default"/>
        <w:sz w:val="20"/>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F024AE"/>
    <w:multiLevelType w:val="hybridMultilevel"/>
    <w:tmpl w:val="E6863826"/>
    <w:lvl w:ilvl="0" w:tplc="3EA46A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7667AD"/>
    <w:multiLevelType w:val="hybridMultilevel"/>
    <w:tmpl w:val="555AC452"/>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0C65F7B"/>
    <w:multiLevelType w:val="hybridMultilevel"/>
    <w:tmpl w:val="7A30110E"/>
    <w:lvl w:ilvl="0" w:tplc="579C5C6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7950F1"/>
    <w:multiLevelType w:val="hybridMultilevel"/>
    <w:tmpl w:val="E144AF88"/>
    <w:lvl w:ilvl="0" w:tplc="882C8C9A">
      <w:numFmt w:val="bullet"/>
      <w:lvlText w:val="-"/>
      <w:lvlJc w:val="left"/>
      <w:pPr>
        <w:ind w:left="644" w:hanging="360"/>
      </w:pPr>
      <w:rPr>
        <w:rFonts w:ascii="Times New Roman" w:eastAsia="Calibri" w:hAnsi="Times New Roman" w:cs="Times New Roman"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C3F6BED"/>
    <w:multiLevelType w:val="hybridMultilevel"/>
    <w:tmpl w:val="630C2FB0"/>
    <w:lvl w:ilvl="0" w:tplc="63A2A91A">
      <w:start w:val="1"/>
      <w:numFmt w:val="bullet"/>
      <w:lvlText w:val=""/>
      <w:lvlJc w:val="left"/>
      <w:pPr>
        <w:ind w:left="720" w:hanging="360"/>
      </w:pPr>
      <w:rPr>
        <w:rFonts w:ascii="Wingdings" w:hAnsi="Wingdings" w:cs="Wingdings" w:hint="default"/>
        <w:sz w:val="20"/>
        <w:szCs w:val="3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D523AAC"/>
    <w:multiLevelType w:val="hybridMultilevel"/>
    <w:tmpl w:val="3CC6CB98"/>
    <w:lvl w:ilvl="0" w:tplc="040C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EB1E6A"/>
    <w:multiLevelType w:val="hybridMultilevel"/>
    <w:tmpl w:val="1012DB80"/>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8B6BED"/>
    <w:multiLevelType w:val="hybridMultilevel"/>
    <w:tmpl w:val="1E1C6134"/>
    <w:lvl w:ilvl="0" w:tplc="040C0001">
      <w:start w:val="1"/>
      <w:numFmt w:val="bullet"/>
      <w:lvlText w:val=""/>
      <w:lvlJc w:val="left"/>
      <w:pPr>
        <w:ind w:left="720" w:hanging="360"/>
      </w:pPr>
      <w:rPr>
        <w:rFonts w:ascii="Symbol" w:hAnsi="Symbol" w:hint="default"/>
      </w:rPr>
    </w:lvl>
    <w:lvl w:ilvl="1" w:tplc="3EA46AB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A1011A"/>
    <w:multiLevelType w:val="hybridMultilevel"/>
    <w:tmpl w:val="28E40CF4"/>
    <w:lvl w:ilvl="0" w:tplc="AFA0230C">
      <w:start w:val="1"/>
      <w:numFmt w:val="bullet"/>
      <w:lvlText w:val=""/>
      <w:lvlJc w:val="left"/>
      <w:pPr>
        <w:ind w:left="1440" w:hanging="360"/>
      </w:pPr>
      <w:rPr>
        <w:rFonts w:ascii="Wingdings" w:hAnsi="Wingdings" w:cs="Wingdings" w:hint="default"/>
        <w:b/>
        <w:bCs/>
        <w:snapToGrid/>
        <w:color w:val="auto"/>
        <w:spacing w:val="6"/>
        <w:sz w:val="28"/>
        <w:szCs w:val="22"/>
      </w:rPr>
    </w:lvl>
    <w:lvl w:ilvl="1" w:tplc="4C2EEFAC">
      <w:start w:val="1"/>
      <w:numFmt w:val="decimal"/>
      <w:lvlText w:val="%2."/>
      <w:lvlJc w:val="left"/>
      <w:pPr>
        <w:ind w:left="2160" w:hanging="360"/>
      </w:pPr>
      <w:rPr>
        <w:rFonts w:hint="default"/>
      </w:r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0" w15:restartNumberingAfterBreak="0">
    <w:nsid w:val="7E2A7664"/>
    <w:multiLevelType w:val="hybridMultilevel"/>
    <w:tmpl w:val="DF3CA5E2"/>
    <w:lvl w:ilvl="0" w:tplc="064605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0"/>
  </w:num>
  <w:num w:numId="4">
    <w:abstractNumId w:val="19"/>
  </w:num>
  <w:num w:numId="5">
    <w:abstractNumId w:val="2"/>
  </w:num>
  <w:num w:numId="6">
    <w:abstractNumId w:val="1"/>
  </w:num>
  <w:num w:numId="7">
    <w:abstractNumId w:val="0"/>
  </w:num>
  <w:num w:numId="8">
    <w:abstractNumId w:val="10"/>
  </w:num>
  <w:num w:numId="9">
    <w:abstractNumId w:val="15"/>
  </w:num>
  <w:num w:numId="10">
    <w:abstractNumId w:val="16"/>
  </w:num>
  <w:num w:numId="11">
    <w:abstractNumId w:val="4"/>
  </w:num>
  <w:num w:numId="12">
    <w:abstractNumId w:val="14"/>
  </w:num>
  <w:num w:numId="13">
    <w:abstractNumId w:val="18"/>
  </w:num>
  <w:num w:numId="14">
    <w:abstractNumId w:val="20"/>
  </w:num>
  <w:num w:numId="15">
    <w:abstractNumId w:val="6"/>
  </w:num>
  <w:num w:numId="16">
    <w:abstractNumId w:val="17"/>
  </w:num>
  <w:num w:numId="17">
    <w:abstractNumId w:val="5"/>
  </w:num>
  <w:num w:numId="18">
    <w:abstractNumId w:val="7"/>
  </w:num>
  <w:num w:numId="19">
    <w:abstractNumId w:val="3"/>
  </w:num>
  <w:num w:numId="20">
    <w:abstractNumId w:val="9"/>
  </w:num>
  <w:num w:numId="21">
    <w:abstractNumId w:val="8"/>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85F"/>
    <w:rsid w:val="00097EA4"/>
    <w:rsid w:val="000F43A1"/>
    <w:rsid w:val="001247EB"/>
    <w:rsid w:val="0016362B"/>
    <w:rsid w:val="001E426A"/>
    <w:rsid w:val="0027627B"/>
    <w:rsid w:val="002902AB"/>
    <w:rsid w:val="0031544F"/>
    <w:rsid w:val="00315734"/>
    <w:rsid w:val="00323E33"/>
    <w:rsid w:val="00353B43"/>
    <w:rsid w:val="0036473E"/>
    <w:rsid w:val="004475E5"/>
    <w:rsid w:val="00463864"/>
    <w:rsid w:val="004C6062"/>
    <w:rsid w:val="00545FAB"/>
    <w:rsid w:val="0059063E"/>
    <w:rsid w:val="005C662C"/>
    <w:rsid w:val="006D0109"/>
    <w:rsid w:val="006F36AF"/>
    <w:rsid w:val="00751050"/>
    <w:rsid w:val="00787EA7"/>
    <w:rsid w:val="0079045C"/>
    <w:rsid w:val="007F30A1"/>
    <w:rsid w:val="0081492E"/>
    <w:rsid w:val="00847C98"/>
    <w:rsid w:val="00854AA9"/>
    <w:rsid w:val="008B26EC"/>
    <w:rsid w:val="009527DC"/>
    <w:rsid w:val="009C1FC5"/>
    <w:rsid w:val="00AB793E"/>
    <w:rsid w:val="00AF43EC"/>
    <w:rsid w:val="00B325CE"/>
    <w:rsid w:val="00B717F0"/>
    <w:rsid w:val="00B746F0"/>
    <w:rsid w:val="00BA785F"/>
    <w:rsid w:val="00BB2A10"/>
    <w:rsid w:val="00BE4C8E"/>
    <w:rsid w:val="00C45E32"/>
    <w:rsid w:val="00C76342"/>
    <w:rsid w:val="00D05145"/>
    <w:rsid w:val="00DF1971"/>
    <w:rsid w:val="00DF26B1"/>
    <w:rsid w:val="00E000EB"/>
    <w:rsid w:val="00E14926"/>
    <w:rsid w:val="00E272AF"/>
    <w:rsid w:val="00E44EE4"/>
    <w:rsid w:val="00E724F4"/>
    <w:rsid w:val="00ED3D0C"/>
    <w:rsid w:val="00F24599"/>
    <w:rsid w:val="00F778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F2B51"/>
  <w15:chartTrackingRefBased/>
  <w15:docId w15:val="{34C15A8E-E688-4CC5-A3AF-7D102D0C8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85F"/>
    <w:pPr>
      <w:bidi/>
      <w:spacing w:after="0" w:line="240" w:lineRule="auto"/>
    </w:pPr>
    <w:rPr>
      <w:rFonts w:ascii="Times New Roman" w:eastAsia="Times New Roman" w:hAnsi="Times New Roman" w:cs="Times New Roman"/>
      <w:sz w:val="24"/>
      <w:szCs w:val="24"/>
      <w:lang w:val="fr-FR" w:eastAsia="ar-SA"/>
    </w:rPr>
  </w:style>
  <w:style w:type="paragraph" w:styleId="Titre2">
    <w:name w:val="heading 2"/>
    <w:basedOn w:val="Normal"/>
    <w:link w:val="Titre2Car"/>
    <w:uiPriority w:val="9"/>
    <w:qFormat/>
    <w:rsid w:val="0027627B"/>
    <w:pPr>
      <w:bidi w:val="0"/>
      <w:spacing w:before="100" w:beforeAutospacing="1" w:after="100" w:afterAutospacing="1"/>
      <w:outlineLvl w:val="1"/>
    </w:pPr>
    <w:rPr>
      <w:b/>
      <w:bCs/>
      <w:sz w:val="36"/>
      <w:szCs w:val="36"/>
      <w:lang w:val="en-US"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BA785F"/>
    <w:pPr>
      <w:tabs>
        <w:tab w:val="right" w:pos="214"/>
      </w:tabs>
      <w:bidi w:val="0"/>
      <w:ind w:right="355"/>
      <w:jc w:val="both"/>
    </w:pPr>
    <w:rPr>
      <w:bCs/>
      <w:lang w:eastAsia="fr-CA"/>
    </w:rPr>
  </w:style>
  <w:style w:type="character" w:customStyle="1" w:styleId="CorpsdetexteCar">
    <w:name w:val="Corps de texte Car"/>
    <w:basedOn w:val="Policepardfaut"/>
    <w:link w:val="Corpsdetexte"/>
    <w:rsid w:val="00BA785F"/>
    <w:rPr>
      <w:rFonts w:ascii="Times New Roman" w:eastAsia="Times New Roman" w:hAnsi="Times New Roman" w:cs="Times New Roman"/>
      <w:bCs/>
      <w:sz w:val="24"/>
      <w:szCs w:val="24"/>
      <w:lang w:val="fr-FR" w:eastAsia="fr-CA"/>
    </w:rPr>
  </w:style>
  <w:style w:type="paragraph" w:styleId="Retraitcorpsdetexte">
    <w:name w:val="Body Text Indent"/>
    <w:basedOn w:val="Normal"/>
    <w:link w:val="RetraitcorpsdetexteCar"/>
    <w:rsid w:val="00BA785F"/>
    <w:pPr>
      <w:tabs>
        <w:tab w:val="right" w:pos="3960"/>
      </w:tabs>
      <w:bidi w:val="0"/>
      <w:spacing w:line="240" w:lineRule="exact"/>
      <w:ind w:left="360"/>
      <w:jc w:val="lowKashida"/>
    </w:pPr>
  </w:style>
  <w:style w:type="character" w:customStyle="1" w:styleId="RetraitcorpsdetexteCar">
    <w:name w:val="Retrait corps de texte Car"/>
    <w:basedOn w:val="Policepardfaut"/>
    <w:link w:val="Retraitcorpsdetexte"/>
    <w:rsid w:val="00BA785F"/>
    <w:rPr>
      <w:rFonts w:ascii="Times New Roman" w:eastAsia="Times New Roman" w:hAnsi="Times New Roman" w:cs="Times New Roman"/>
      <w:sz w:val="24"/>
      <w:szCs w:val="24"/>
      <w:lang w:val="fr-FR" w:eastAsia="ar-SA"/>
    </w:rPr>
  </w:style>
  <w:style w:type="paragraph" w:styleId="Paragraphedeliste">
    <w:name w:val="List Paragraph"/>
    <w:basedOn w:val="Normal"/>
    <w:uiPriority w:val="34"/>
    <w:qFormat/>
    <w:rsid w:val="00BA785F"/>
    <w:pPr>
      <w:ind w:left="720"/>
      <w:contextualSpacing/>
    </w:pPr>
  </w:style>
  <w:style w:type="paragraph" w:customStyle="1" w:styleId="Paragraphedeliste1">
    <w:name w:val="Paragraphe de liste1"/>
    <w:basedOn w:val="Normal"/>
    <w:uiPriority w:val="34"/>
    <w:qFormat/>
    <w:rsid w:val="00BA785F"/>
    <w:pPr>
      <w:ind w:left="720"/>
      <w:contextualSpacing/>
    </w:pPr>
  </w:style>
  <w:style w:type="paragraph" w:styleId="En-tte">
    <w:name w:val="header"/>
    <w:basedOn w:val="Normal"/>
    <w:link w:val="En-tteCar"/>
    <w:uiPriority w:val="99"/>
    <w:unhideWhenUsed/>
    <w:rsid w:val="009527DC"/>
    <w:pPr>
      <w:tabs>
        <w:tab w:val="center" w:pos="4703"/>
        <w:tab w:val="right" w:pos="9406"/>
      </w:tabs>
    </w:pPr>
  </w:style>
  <w:style w:type="character" w:customStyle="1" w:styleId="En-tteCar">
    <w:name w:val="En-tête Car"/>
    <w:basedOn w:val="Policepardfaut"/>
    <w:link w:val="En-tte"/>
    <w:uiPriority w:val="99"/>
    <w:rsid w:val="009527DC"/>
    <w:rPr>
      <w:rFonts w:ascii="Times New Roman" w:eastAsia="Times New Roman" w:hAnsi="Times New Roman" w:cs="Times New Roman"/>
      <w:sz w:val="24"/>
      <w:szCs w:val="24"/>
      <w:lang w:val="fr-FR" w:eastAsia="ar-SA"/>
    </w:rPr>
  </w:style>
  <w:style w:type="paragraph" w:styleId="Pieddepage">
    <w:name w:val="footer"/>
    <w:basedOn w:val="Normal"/>
    <w:link w:val="PieddepageCar"/>
    <w:uiPriority w:val="99"/>
    <w:unhideWhenUsed/>
    <w:rsid w:val="009527DC"/>
    <w:pPr>
      <w:tabs>
        <w:tab w:val="center" w:pos="4703"/>
        <w:tab w:val="right" w:pos="9406"/>
      </w:tabs>
    </w:pPr>
  </w:style>
  <w:style w:type="character" w:customStyle="1" w:styleId="PieddepageCar">
    <w:name w:val="Pied de page Car"/>
    <w:basedOn w:val="Policepardfaut"/>
    <w:link w:val="Pieddepage"/>
    <w:uiPriority w:val="99"/>
    <w:rsid w:val="009527DC"/>
    <w:rPr>
      <w:rFonts w:ascii="Times New Roman" w:eastAsia="Times New Roman" w:hAnsi="Times New Roman" w:cs="Times New Roman"/>
      <w:sz w:val="24"/>
      <w:szCs w:val="24"/>
      <w:lang w:val="fr-FR" w:eastAsia="ar-SA"/>
    </w:rPr>
  </w:style>
  <w:style w:type="table" w:styleId="Grilledutableau">
    <w:name w:val="Table Grid"/>
    <w:basedOn w:val="TableauNormal"/>
    <w:uiPriority w:val="39"/>
    <w:rsid w:val="00353B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
    <w:name w:val="Corps"/>
    <w:rsid w:val="00BB2A10"/>
    <w:pPr>
      <w:bidi/>
      <w:spacing w:after="0" w:line="240" w:lineRule="auto"/>
    </w:pPr>
    <w:rPr>
      <w:rFonts w:ascii="Times New Roman" w:eastAsia="Arial Unicode MS" w:hAnsi="Arial Unicode MS" w:cs="Arial Unicode MS"/>
      <w:color w:val="000000"/>
      <w:sz w:val="24"/>
      <w:szCs w:val="24"/>
      <w:u w:color="000000"/>
      <w:rtl/>
      <w:lang w:val="fr-FR" w:eastAsia="fr-FR"/>
    </w:rPr>
  </w:style>
  <w:style w:type="paragraph" w:customStyle="1" w:styleId="Default">
    <w:name w:val="Default"/>
    <w:rsid w:val="00BB2A10"/>
    <w:pPr>
      <w:autoSpaceDE w:val="0"/>
      <w:autoSpaceDN w:val="0"/>
      <w:adjustRightInd w:val="0"/>
      <w:spacing w:after="0" w:line="240" w:lineRule="auto"/>
    </w:pPr>
    <w:rPr>
      <w:rFonts w:ascii="Calibri" w:hAnsi="Calibri" w:cs="Calibri"/>
      <w:color w:val="000000"/>
      <w:sz w:val="24"/>
      <w:szCs w:val="24"/>
      <w:lang w:val="fr-FR"/>
    </w:rPr>
  </w:style>
  <w:style w:type="character" w:customStyle="1" w:styleId="Titre2Car">
    <w:name w:val="Titre 2 Car"/>
    <w:basedOn w:val="Policepardfaut"/>
    <w:link w:val="Titre2"/>
    <w:uiPriority w:val="9"/>
    <w:rsid w:val="0027627B"/>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7D77E-D586-4E72-8656-E4781F30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874</Words>
  <Characters>4984</Characters>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Daoudi Said</dc:creator>
  <cp:keywords/>
  <dc:description/>
  <dcterms:created xsi:type="dcterms:W3CDTF">2021-02-09T11:41:00Z</dcterms:created>
  <dcterms:modified xsi:type="dcterms:W3CDTF">2021-02-11T14:39:00Z</dcterms:modified>
</cp:coreProperties>
</file>